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516346" w14:textId="073B1F4A" w:rsidR="00FA6B99" w:rsidRPr="00037209" w:rsidRDefault="00B67C84" w:rsidP="00037209">
      <w:pPr>
        <w:jc w:val="center"/>
        <w:rPr>
          <w:rFonts w:ascii="Arial" w:hAnsi="Arial" w:cs="Arial"/>
          <w:b/>
          <w:bCs/>
        </w:rPr>
      </w:pPr>
      <w:r w:rsidRPr="00037209">
        <w:rPr>
          <w:rFonts w:ascii="Arial" w:hAnsi="Arial" w:cs="Arial"/>
          <w:b/>
          <w:bCs/>
        </w:rPr>
        <w:t xml:space="preserve">Expediente </w:t>
      </w:r>
      <w:r w:rsidR="005B7FC1" w:rsidRPr="00037209">
        <w:rPr>
          <w:rFonts w:ascii="Arial" w:hAnsi="Arial" w:cs="Arial"/>
          <w:b/>
          <w:bCs/>
        </w:rPr>
        <w:t>“Plan Parcial del Sector S-1 “Los Carriles”</w:t>
      </w:r>
      <w:r w:rsidR="00FA6B99" w:rsidRPr="00037209">
        <w:rPr>
          <w:rFonts w:ascii="Arial" w:hAnsi="Arial" w:cs="Arial"/>
          <w:b/>
          <w:bCs/>
        </w:rPr>
        <w:t xml:space="preserve"> del Plan General de Ordenación Urbana de Alcobendas</w:t>
      </w:r>
    </w:p>
    <w:p w14:paraId="7D5A6FD5" w14:textId="77777777" w:rsidR="00B67C84" w:rsidRDefault="005B7FC1" w:rsidP="00037209">
      <w:pPr>
        <w:jc w:val="both"/>
        <w:rPr>
          <w:rFonts w:ascii="Arial" w:hAnsi="Arial" w:cs="Arial"/>
          <w:sz w:val="20"/>
          <w:szCs w:val="20"/>
        </w:rPr>
      </w:pPr>
      <w:r>
        <w:rPr>
          <w:rFonts w:ascii="Arial" w:hAnsi="Arial" w:cs="Arial"/>
          <w:sz w:val="20"/>
          <w:szCs w:val="20"/>
        </w:rPr>
        <w:t xml:space="preserve">A la atención del </w:t>
      </w:r>
      <w:r w:rsidR="00B67C84">
        <w:rPr>
          <w:rFonts w:ascii="Arial" w:hAnsi="Arial" w:cs="Arial"/>
          <w:sz w:val="20"/>
          <w:szCs w:val="20"/>
        </w:rPr>
        <w:t>Ayuntamiento de Alcobendas</w:t>
      </w:r>
      <w:r w:rsidR="004C3193">
        <w:rPr>
          <w:rFonts w:ascii="Arial" w:hAnsi="Arial" w:cs="Arial"/>
          <w:sz w:val="20"/>
          <w:szCs w:val="20"/>
        </w:rPr>
        <w:t xml:space="preserve"> (Madrid)</w:t>
      </w:r>
    </w:p>
    <w:p w14:paraId="118144E1" w14:textId="355E1385" w:rsidR="004C3193" w:rsidRDefault="00B67C84" w:rsidP="00037209">
      <w:pPr>
        <w:jc w:val="both"/>
        <w:rPr>
          <w:rFonts w:ascii="Arial" w:hAnsi="Arial" w:cs="Arial"/>
          <w:sz w:val="20"/>
          <w:szCs w:val="20"/>
        </w:rPr>
      </w:pPr>
      <w:r>
        <w:rPr>
          <w:rFonts w:ascii="Arial" w:hAnsi="Arial" w:cs="Arial"/>
          <w:sz w:val="20"/>
          <w:szCs w:val="20"/>
        </w:rPr>
        <w:t xml:space="preserve">D. </w:t>
      </w:r>
      <w:r w:rsidR="00037209">
        <w:rPr>
          <w:rFonts w:ascii="Arial" w:hAnsi="Arial" w:cs="Arial"/>
          <w:sz w:val="20"/>
          <w:szCs w:val="20"/>
        </w:rPr>
        <w:t xml:space="preserve">Fernando Luis Gomez Gavira </w:t>
      </w:r>
      <w:r>
        <w:rPr>
          <w:rFonts w:ascii="Arial" w:hAnsi="Arial" w:cs="Arial"/>
          <w:sz w:val="20"/>
          <w:szCs w:val="20"/>
        </w:rPr>
        <w:t xml:space="preserve">con domicilio a efectos de notificaciones en </w:t>
      </w:r>
      <w:r w:rsidR="00037209">
        <w:rPr>
          <w:rFonts w:ascii="Arial" w:hAnsi="Arial" w:cs="Arial"/>
          <w:sz w:val="20"/>
          <w:szCs w:val="20"/>
        </w:rPr>
        <w:t xml:space="preserve">Avenida de Carabanchel Alto 62 </w:t>
      </w:r>
      <w:r>
        <w:rPr>
          <w:rFonts w:ascii="Arial" w:hAnsi="Arial" w:cs="Arial"/>
          <w:sz w:val="20"/>
          <w:szCs w:val="20"/>
        </w:rPr>
        <w:t xml:space="preserve">comparezco como mejor proceda, </w:t>
      </w:r>
    </w:p>
    <w:p w14:paraId="273C2104" w14:textId="77777777" w:rsidR="00B67C84" w:rsidRPr="004C3193" w:rsidRDefault="00B67C84" w:rsidP="00037209">
      <w:pPr>
        <w:jc w:val="both"/>
        <w:rPr>
          <w:rFonts w:ascii="Arial" w:hAnsi="Arial" w:cs="Arial"/>
          <w:b/>
          <w:sz w:val="20"/>
          <w:szCs w:val="20"/>
        </w:rPr>
      </w:pPr>
      <w:r w:rsidRPr="004C3193">
        <w:rPr>
          <w:rFonts w:ascii="Arial" w:hAnsi="Arial" w:cs="Arial"/>
          <w:b/>
          <w:sz w:val="20"/>
          <w:szCs w:val="20"/>
        </w:rPr>
        <w:t>DIGO</w:t>
      </w:r>
    </w:p>
    <w:p w14:paraId="48CB4F8C" w14:textId="77777777" w:rsidR="00B67C84" w:rsidRDefault="00B67C84" w:rsidP="00037209">
      <w:pPr>
        <w:jc w:val="both"/>
        <w:rPr>
          <w:rFonts w:ascii="Arial" w:hAnsi="Arial" w:cs="Arial"/>
          <w:sz w:val="20"/>
          <w:szCs w:val="20"/>
        </w:rPr>
      </w:pPr>
      <w:r>
        <w:rPr>
          <w:rFonts w:ascii="Arial" w:hAnsi="Arial" w:cs="Arial"/>
          <w:sz w:val="20"/>
          <w:szCs w:val="20"/>
        </w:rPr>
        <w:t>1. Que en el Boletín Oficial de la Com</w:t>
      </w:r>
      <w:r w:rsidR="00637F25">
        <w:rPr>
          <w:rFonts w:ascii="Arial" w:hAnsi="Arial" w:cs="Arial"/>
          <w:sz w:val="20"/>
          <w:szCs w:val="20"/>
        </w:rPr>
        <w:t>unidad de Madrid se publicó el 12</w:t>
      </w:r>
      <w:r>
        <w:rPr>
          <w:rFonts w:ascii="Arial" w:hAnsi="Arial" w:cs="Arial"/>
          <w:sz w:val="20"/>
          <w:szCs w:val="20"/>
        </w:rPr>
        <w:t xml:space="preserve"> de julio de 2024 el Anuncio de apertura de un periodo de información pública a fin de que durante </w:t>
      </w:r>
      <w:r w:rsidR="005D69E4">
        <w:rPr>
          <w:rFonts w:ascii="Arial" w:hAnsi="Arial" w:cs="Arial"/>
          <w:sz w:val="20"/>
          <w:szCs w:val="20"/>
        </w:rPr>
        <w:t>un mes</w:t>
      </w:r>
      <w:r>
        <w:rPr>
          <w:rFonts w:ascii="Arial" w:hAnsi="Arial" w:cs="Arial"/>
          <w:sz w:val="20"/>
          <w:szCs w:val="20"/>
        </w:rPr>
        <w:t xml:space="preserve"> cualquiera pueda </w:t>
      </w:r>
      <w:r w:rsidR="005D69E4">
        <w:rPr>
          <w:rFonts w:ascii="Arial" w:hAnsi="Arial" w:cs="Arial"/>
          <w:sz w:val="20"/>
          <w:szCs w:val="20"/>
        </w:rPr>
        <w:t>examinar</w:t>
      </w:r>
      <w:r>
        <w:rPr>
          <w:rFonts w:ascii="Arial" w:hAnsi="Arial" w:cs="Arial"/>
          <w:sz w:val="20"/>
          <w:szCs w:val="20"/>
        </w:rPr>
        <w:t xml:space="preserve"> y alegar lo que estime oportuno en relación al proyecto de Plan Parcial del Sector S</w:t>
      </w:r>
      <w:r w:rsidR="00637F25">
        <w:rPr>
          <w:rFonts w:ascii="Arial" w:hAnsi="Arial" w:cs="Arial"/>
          <w:sz w:val="20"/>
          <w:szCs w:val="20"/>
        </w:rPr>
        <w:t>-</w:t>
      </w:r>
      <w:r>
        <w:rPr>
          <w:rFonts w:ascii="Arial" w:hAnsi="Arial" w:cs="Arial"/>
          <w:sz w:val="20"/>
          <w:szCs w:val="20"/>
        </w:rPr>
        <w:t xml:space="preserve">1 </w:t>
      </w:r>
      <w:r w:rsidR="00637F25">
        <w:rPr>
          <w:rFonts w:ascii="Arial" w:hAnsi="Arial" w:cs="Arial"/>
          <w:sz w:val="20"/>
          <w:szCs w:val="20"/>
        </w:rPr>
        <w:t xml:space="preserve">“Los Carriles” </w:t>
      </w:r>
      <w:r>
        <w:rPr>
          <w:rFonts w:ascii="Arial" w:hAnsi="Arial" w:cs="Arial"/>
          <w:sz w:val="20"/>
          <w:szCs w:val="20"/>
        </w:rPr>
        <w:t>del Plan General de Ordenación Urbana de Alcobendas.</w:t>
      </w:r>
    </w:p>
    <w:p w14:paraId="6A1A348E" w14:textId="77777777" w:rsidR="00037209" w:rsidRDefault="00B67C84" w:rsidP="00037209">
      <w:pPr>
        <w:jc w:val="both"/>
        <w:rPr>
          <w:rFonts w:ascii="Arial" w:hAnsi="Arial" w:cs="Arial"/>
          <w:sz w:val="20"/>
          <w:szCs w:val="20"/>
        </w:rPr>
      </w:pPr>
      <w:r>
        <w:rPr>
          <w:rFonts w:ascii="Arial" w:hAnsi="Arial" w:cs="Arial"/>
          <w:sz w:val="20"/>
          <w:szCs w:val="20"/>
        </w:rPr>
        <w:t xml:space="preserve">2. </w:t>
      </w:r>
      <w:r w:rsidR="00037209">
        <w:rPr>
          <w:rFonts w:ascii="Arial" w:hAnsi="Arial" w:cs="Arial"/>
          <w:sz w:val="20"/>
          <w:szCs w:val="20"/>
        </w:rPr>
        <w:t>Que,</w:t>
      </w:r>
      <w:r>
        <w:rPr>
          <w:rFonts w:ascii="Arial" w:hAnsi="Arial" w:cs="Arial"/>
          <w:sz w:val="20"/>
          <w:szCs w:val="20"/>
        </w:rPr>
        <w:t xml:space="preserve"> mediante el presen</w:t>
      </w:r>
      <w:r w:rsidR="00952972">
        <w:rPr>
          <w:rFonts w:ascii="Arial" w:hAnsi="Arial" w:cs="Arial"/>
          <w:sz w:val="20"/>
          <w:szCs w:val="20"/>
        </w:rPr>
        <w:t>te escrito, vengo a formular la</w:t>
      </w:r>
      <w:r w:rsidR="00037209">
        <w:rPr>
          <w:rFonts w:ascii="Arial" w:hAnsi="Arial" w:cs="Arial"/>
          <w:sz w:val="20"/>
          <w:szCs w:val="20"/>
        </w:rPr>
        <w:t>s</w:t>
      </w:r>
      <w:r w:rsidR="00952972">
        <w:rPr>
          <w:rFonts w:ascii="Arial" w:hAnsi="Arial" w:cs="Arial"/>
          <w:sz w:val="20"/>
          <w:szCs w:val="20"/>
        </w:rPr>
        <w:t xml:space="preserve"> siguiente</w:t>
      </w:r>
      <w:r w:rsidR="00037209">
        <w:rPr>
          <w:rFonts w:ascii="Arial" w:hAnsi="Arial" w:cs="Arial"/>
          <w:sz w:val="20"/>
          <w:szCs w:val="20"/>
        </w:rPr>
        <w:t>s</w:t>
      </w:r>
    </w:p>
    <w:p w14:paraId="7E9307E6" w14:textId="77777777" w:rsidR="00037209" w:rsidRDefault="00037209" w:rsidP="00037209">
      <w:pPr>
        <w:jc w:val="both"/>
        <w:rPr>
          <w:rFonts w:ascii="Arial" w:hAnsi="Arial" w:cs="Arial"/>
          <w:sz w:val="20"/>
          <w:szCs w:val="20"/>
        </w:rPr>
      </w:pPr>
    </w:p>
    <w:p w14:paraId="62806D1A" w14:textId="69A2FB90" w:rsidR="00037209" w:rsidRDefault="00037209" w:rsidP="00037209">
      <w:pPr>
        <w:ind w:left="2832" w:firstLine="708"/>
        <w:jc w:val="both"/>
        <w:rPr>
          <w:rFonts w:ascii="Arial" w:hAnsi="Arial" w:cs="Arial"/>
          <w:b/>
          <w:sz w:val="20"/>
          <w:szCs w:val="20"/>
        </w:rPr>
      </w:pPr>
      <w:r>
        <w:rPr>
          <w:rFonts w:ascii="Arial" w:hAnsi="Arial" w:cs="Arial"/>
          <w:sz w:val="20"/>
          <w:szCs w:val="20"/>
        </w:rPr>
        <w:t xml:space="preserve"> </w:t>
      </w:r>
      <w:r w:rsidR="00952972">
        <w:rPr>
          <w:rFonts w:ascii="Arial" w:hAnsi="Arial" w:cs="Arial"/>
          <w:b/>
          <w:sz w:val="20"/>
          <w:szCs w:val="20"/>
        </w:rPr>
        <w:t>ALEGACI</w:t>
      </w:r>
      <w:r>
        <w:rPr>
          <w:rFonts w:ascii="Arial" w:hAnsi="Arial" w:cs="Arial"/>
          <w:b/>
          <w:sz w:val="20"/>
          <w:szCs w:val="20"/>
        </w:rPr>
        <w:t>ONES</w:t>
      </w:r>
    </w:p>
    <w:p w14:paraId="58687936" w14:textId="77777777" w:rsidR="009D7B35" w:rsidRPr="009D7B35" w:rsidRDefault="009D7B35" w:rsidP="009D7B35">
      <w:pPr>
        <w:jc w:val="both"/>
        <w:rPr>
          <w:rFonts w:ascii="Arial" w:hAnsi="Arial" w:cs="Arial"/>
          <w:sz w:val="20"/>
          <w:szCs w:val="20"/>
        </w:rPr>
      </w:pPr>
    </w:p>
    <w:p w14:paraId="3AFEF285" w14:textId="77777777" w:rsidR="009D7B35" w:rsidRPr="009D7B35" w:rsidRDefault="009D7B35" w:rsidP="009D7B35">
      <w:pPr>
        <w:jc w:val="both"/>
        <w:rPr>
          <w:rFonts w:ascii="Arial" w:hAnsi="Arial" w:cs="Arial"/>
          <w:b/>
          <w:bCs/>
        </w:rPr>
      </w:pPr>
      <w:r w:rsidRPr="009D7B35">
        <w:rPr>
          <w:rFonts w:ascii="Arial" w:hAnsi="Arial" w:cs="Arial"/>
          <w:b/>
          <w:bCs/>
        </w:rPr>
        <w:t xml:space="preserve">El desarrollo del Plan Parcial Sector S-1 “Los Carriles” supone un grave e irreversible impacto medioambiental y sobre la salud de las personas, tanto de generaciones actuales como futuras debido a la pérdida irreversible de la vegetación y fauna silvestre actual del enclave y su biodiversidad, como paso a describir en los párrafos siguientes. </w:t>
      </w:r>
    </w:p>
    <w:p w14:paraId="46FFA4F7" w14:textId="77777777" w:rsidR="009D7B35" w:rsidRDefault="009D7B35" w:rsidP="00037209">
      <w:pPr>
        <w:ind w:left="2832" w:firstLine="708"/>
        <w:jc w:val="both"/>
        <w:rPr>
          <w:rFonts w:ascii="Arial" w:hAnsi="Arial" w:cs="Arial"/>
          <w:b/>
          <w:sz w:val="20"/>
          <w:szCs w:val="20"/>
        </w:rPr>
      </w:pPr>
    </w:p>
    <w:p w14:paraId="347C3793" w14:textId="5841C9A6" w:rsidR="009D7B35" w:rsidRPr="009D7B35" w:rsidRDefault="009D7B35" w:rsidP="009D7B35">
      <w:pPr>
        <w:jc w:val="both"/>
        <w:rPr>
          <w:rFonts w:ascii="Arial" w:hAnsi="Arial" w:cs="Arial"/>
          <w:sz w:val="20"/>
          <w:szCs w:val="20"/>
        </w:rPr>
      </w:pPr>
      <w:r>
        <w:rPr>
          <w:rFonts w:ascii="Arial" w:hAnsi="Arial" w:cs="Arial"/>
          <w:sz w:val="20"/>
          <w:szCs w:val="20"/>
        </w:rPr>
        <w:t>*</w:t>
      </w:r>
      <w:r w:rsidRPr="009D7B35">
        <w:rPr>
          <w:rFonts w:ascii="Arial" w:hAnsi="Arial" w:cs="Arial"/>
          <w:sz w:val="20"/>
          <w:szCs w:val="20"/>
        </w:rPr>
        <w:t xml:space="preserve"> </w:t>
      </w:r>
      <w:r w:rsidRPr="009D7B35">
        <w:rPr>
          <w:rFonts w:ascii="Arial" w:hAnsi="Arial" w:cs="Arial"/>
          <w:b/>
          <w:bCs/>
          <w:sz w:val="20"/>
          <w:szCs w:val="20"/>
        </w:rPr>
        <w:t>El Ayto no ha respetado el mes de plazo de alegaciones desde la publicación del Plan Parcial en su página Web a pesar de múltiples reclamaciones</w:t>
      </w:r>
      <w:r w:rsidRPr="009D7B35">
        <w:rPr>
          <w:rFonts w:ascii="Arial" w:hAnsi="Arial" w:cs="Arial"/>
          <w:sz w:val="20"/>
          <w:szCs w:val="20"/>
        </w:rPr>
        <w:t>.</w:t>
      </w:r>
    </w:p>
    <w:p w14:paraId="13EBAEFF" w14:textId="334EDAC5" w:rsidR="009D7B35" w:rsidRPr="009D7B35" w:rsidRDefault="009D7B35" w:rsidP="009D7B35">
      <w:pPr>
        <w:jc w:val="both"/>
        <w:rPr>
          <w:rFonts w:ascii="Arial" w:hAnsi="Arial" w:cs="Arial"/>
          <w:b/>
          <w:bCs/>
          <w:sz w:val="20"/>
          <w:szCs w:val="20"/>
        </w:rPr>
      </w:pPr>
      <w:r>
        <w:rPr>
          <w:rFonts w:ascii="Arial" w:hAnsi="Arial" w:cs="Arial"/>
          <w:sz w:val="20"/>
          <w:szCs w:val="20"/>
        </w:rPr>
        <w:t>*</w:t>
      </w:r>
      <w:r w:rsidRPr="009D7B35">
        <w:rPr>
          <w:rFonts w:ascii="Arial" w:hAnsi="Arial" w:cs="Arial"/>
          <w:sz w:val="20"/>
          <w:szCs w:val="20"/>
        </w:rPr>
        <w:t xml:space="preserve"> </w:t>
      </w:r>
      <w:r w:rsidRPr="009D7B35">
        <w:rPr>
          <w:rFonts w:ascii="Arial" w:hAnsi="Arial" w:cs="Arial"/>
          <w:b/>
          <w:bCs/>
          <w:sz w:val="20"/>
          <w:szCs w:val="20"/>
        </w:rPr>
        <w:t>El plan Parcial no respeta los ODS 3, 11, 13, 15 de la agenda 2030</w:t>
      </w:r>
    </w:p>
    <w:p w14:paraId="0209FBFC" w14:textId="6EAF3553" w:rsidR="009D7B35" w:rsidRPr="009D7B35" w:rsidRDefault="009D7B35" w:rsidP="009D7B35">
      <w:pPr>
        <w:jc w:val="both"/>
        <w:rPr>
          <w:rFonts w:ascii="Arial" w:hAnsi="Arial" w:cs="Arial"/>
          <w:b/>
          <w:bCs/>
          <w:sz w:val="20"/>
          <w:szCs w:val="20"/>
        </w:rPr>
      </w:pPr>
      <w:r>
        <w:rPr>
          <w:rFonts w:ascii="Arial" w:hAnsi="Arial" w:cs="Arial"/>
          <w:sz w:val="20"/>
          <w:szCs w:val="20"/>
        </w:rPr>
        <w:t xml:space="preserve">* </w:t>
      </w:r>
      <w:r w:rsidRPr="009D7B35">
        <w:rPr>
          <w:rFonts w:ascii="Arial" w:hAnsi="Arial" w:cs="Arial"/>
          <w:b/>
          <w:bCs/>
          <w:sz w:val="20"/>
          <w:szCs w:val="20"/>
        </w:rPr>
        <w:t>EL plan parcial no respeta la normativa y leyes europeas</w:t>
      </w:r>
    </w:p>
    <w:p w14:paraId="5414AC9E" w14:textId="5D0AB438" w:rsidR="009D7B35" w:rsidRPr="009D7B35" w:rsidRDefault="009D7B35" w:rsidP="009D7B35">
      <w:pPr>
        <w:jc w:val="both"/>
        <w:rPr>
          <w:rFonts w:ascii="Arial" w:hAnsi="Arial" w:cs="Arial"/>
          <w:sz w:val="20"/>
          <w:szCs w:val="20"/>
        </w:rPr>
      </w:pPr>
      <w:r w:rsidRPr="009D7B35">
        <w:rPr>
          <w:rFonts w:ascii="Arial" w:hAnsi="Arial" w:cs="Arial"/>
          <w:sz w:val="20"/>
          <w:szCs w:val="20"/>
        </w:rPr>
        <w:tab/>
        <w:t>Directiva 2008/50/CE</w:t>
      </w:r>
    </w:p>
    <w:p w14:paraId="382EFA79" w14:textId="5CE28D5C" w:rsidR="009D7B35" w:rsidRPr="009D7B35" w:rsidRDefault="009D7B35" w:rsidP="009D7B35">
      <w:pPr>
        <w:jc w:val="both"/>
        <w:rPr>
          <w:rFonts w:ascii="Arial" w:hAnsi="Arial" w:cs="Arial"/>
          <w:sz w:val="20"/>
          <w:szCs w:val="20"/>
        </w:rPr>
      </w:pPr>
      <w:r w:rsidRPr="009D7B35">
        <w:rPr>
          <w:rFonts w:ascii="Arial" w:hAnsi="Arial" w:cs="Arial"/>
          <w:sz w:val="20"/>
          <w:szCs w:val="20"/>
        </w:rPr>
        <w:tab/>
        <w:t>Directiva 2009/147/CE: sobre conservación aves silvestres</w:t>
      </w:r>
    </w:p>
    <w:p w14:paraId="7D4BD2F6" w14:textId="77777777" w:rsidR="009D7B35" w:rsidRPr="009D7B35" w:rsidRDefault="009D7B35" w:rsidP="009D7B35">
      <w:pPr>
        <w:ind w:firstLine="708"/>
        <w:jc w:val="both"/>
        <w:rPr>
          <w:rFonts w:ascii="Arial" w:hAnsi="Arial" w:cs="Arial"/>
          <w:sz w:val="20"/>
          <w:szCs w:val="20"/>
        </w:rPr>
      </w:pPr>
      <w:r w:rsidRPr="009D7B35">
        <w:rPr>
          <w:rFonts w:ascii="Arial" w:hAnsi="Arial" w:cs="Arial"/>
          <w:sz w:val="20"/>
          <w:szCs w:val="20"/>
        </w:rPr>
        <w:t>Directiva 92/43//CEE: sobre conservación de hábitats naturales y fauna y flora silvestres</w:t>
      </w:r>
    </w:p>
    <w:p w14:paraId="09A7B0AB" w14:textId="5EB532D3" w:rsidR="009D7B35" w:rsidRPr="009D7B35" w:rsidRDefault="009D7B35" w:rsidP="009D7B35">
      <w:pPr>
        <w:jc w:val="both"/>
        <w:rPr>
          <w:rFonts w:ascii="Arial" w:hAnsi="Arial" w:cs="Arial"/>
          <w:sz w:val="20"/>
          <w:szCs w:val="20"/>
        </w:rPr>
      </w:pPr>
      <w:r w:rsidRPr="009D7B35">
        <w:rPr>
          <w:rFonts w:ascii="Arial" w:hAnsi="Arial" w:cs="Arial"/>
          <w:sz w:val="20"/>
          <w:szCs w:val="20"/>
        </w:rPr>
        <w:t>Ley Restauración de la Naturaleza: recuperación 30% hábitats degradados antes 2050</w:t>
      </w:r>
    </w:p>
    <w:p w14:paraId="013140D4" w14:textId="07F46308" w:rsidR="009D7B35" w:rsidRPr="009D7B35" w:rsidRDefault="009D7B35" w:rsidP="009D7B35">
      <w:pPr>
        <w:jc w:val="both"/>
        <w:rPr>
          <w:rFonts w:ascii="Arial" w:hAnsi="Arial" w:cs="Arial"/>
          <w:sz w:val="20"/>
          <w:szCs w:val="20"/>
        </w:rPr>
      </w:pPr>
      <w:r w:rsidRPr="009D7B35">
        <w:rPr>
          <w:rFonts w:ascii="Arial" w:hAnsi="Arial" w:cs="Arial"/>
          <w:sz w:val="20"/>
          <w:szCs w:val="20"/>
        </w:rPr>
        <w:t>El plan parcial no menciona tres Hábitats de Interés Comunitario (</w:t>
      </w:r>
      <w:proofErr w:type="spellStart"/>
      <w:r w:rsidRPr="009D7B35">
        <w:rPr>
          <w:rFonts w:ascii="Arial" w:hAnsi="Arial" w:cs="Arial"/>
          <w:sz w:val="20"/>
          <w:szCs w:val="20"/>
        </w:rPr>
        <w:t>HICs</w:t>
      </w:r>
      <w:proofErr w:type="spellEnd"/>
      <w:r w:rsidRPr="009D7B35">
        <w:rPr>
          <w:rFonts w:ascii="Arial" w:hAnsi="Arial" w:cs="Arial"/>
          <w:sz w:val="20"/>
          <w:szCs w:val="20"/>
        </w:rPr>
        <w:t xml:space="preserve">) presentes en Los Carriles. No se garantiza la conservación de los mismos, y además el plan va en contra de la recientemente aprobada ley de Restauración de la Naturaleza la cual destaca la prioridad de la conservación de los </w:t>
      </w:r>
      <w:proofErr w:type="spellStart"/>
      <w:r w:rsidRPr="009D7B35">
        <w:rPr>
          <w:rFonts w:ascii="Arial" w:hAnsi="Arial" w:cs="Arial"/>
          <w:sz w:val="20"/>
          <w:szCs w:val="20"/>
        </w:rPr>
        <w:t>HICs</w:t>
      </w:r>
      <w:proofErr w:type="spellEnd"/>
      <w:r w:rsidRPr="009D7B35">
        <w:rPr>
          <w:rFonts w:ascii="Arial" w:hAnsi="Arial" w:cs="Arial"/>
          <w:sz w:val="20"/>
          <w:szCs w:val="20"/>
        </w:rPr>
        <w:t>.</w:t>
      </w:r>
    </w:p>
    <w:p w14:paraId="5990BB0A" w14:textId="6CAF7822" w:rsidR="009D7B35" w:rsidRPr="009D7B35" w:rsidRDefault="009D7B35" w:rsidP="009D7B35">
      <w:pPr>
        <w:jc w:val="both"/>
        <w:rPr>
          <w:rFonts w:ascii="Arial" w:hAnsi="Arial" w:cs="Arial"/>
          <w:sz w:val="20"/>
          <w:szCs w:val="20"/>
        </w:rPr>
      </w:pPr>
      <w:r w:rsidRPr="009D7B35">
        <w:rPr>
          <w:rFonts w:ascii="Arial" w:hAnsi="Arial" w:cs="Arial"/>
          <w:sz w:val="20"/>
          <w:szCs w:val="20"/>
        </w:rPr>
        <w:tab/>
        <w:t>Supone, en cualquier caso,  la desaparición irreversible de una biodiversidad única con ejemplares centenarios y todo tipo de especies animales y vegetales. Encinas centenarias, casi más mariposas que todo Reino Unido, aves rapaces y todo tipo de flores y plantas de un herbazal y joven dehesa en expansión, además de espacios acuáticos temporales de gran interés.</w:t>
      </w:r>
    </w:p>
    <w:p w14:paraId="038EB0C5" w14:textId="77777777" w:rsidR="00037209" w:rsidRDefault="00037209" w:rsidP="00037209">
      <w:pPr>
        <w:jc w:val="both"/>
        <w:rPr>
          <w:rFonts w:ascii="Arial" w:hAnsi="Arial" w:cs="Arial"/>
          <w:sz w:val="20"/>
          <w:szCs w:val="20"/>
        </w:rPr>
      </w:pPr>
      <w:r>
        <w:rPr>
          <w:rFonts w:ascii="Arial" w:hAnsi="Arial" w:cs="Arial"/>
          <w:sz w:val="20"/>
          <w:szCs w:val="20"/>
        </w:rPr>
        <w:lastRenderedPageBreak/>
        <w:t>*El DAE del plan parcial no menciona los tres hábitats de interés comunitario (</w:t>
      </w:r>
      <w:proofErr w:type="spellStart"/>
      <w:r>
        <w:rPr>
          <w:rFonts w:ascii="Arial" w:hAnsi="Arial" w:cs="Arial"/>
          <w:sz w:val="20"/>
          <w:szCs w:val="20"/>
        </w:rPr>
        <w:t>HICs</w:t>
      </w:r>
      <w:proofErr w:type="spellEnd"/>
      <w:r>
        <w:rPr>
          <w:rFonts w:ascii="Arial" w:hAnsi="Arial" w:cs="Arial"/>
          <w:sz w:val="20"/>
          <w:szCs w:val="20"/>
        </w:rPr>
        <w:t xml:space="preserve">) siguientes identificados en un estudio reciente en el enclave de Los Carriles </w:t>
      </w:r>
    </w:p>
    <w:p w14:paraId="2DE7FE4B" w14:textId="77777777" w:rsidR="00037209" w:rsidRDefault="00037209" w:rsidP="00037209">
      <w:pPr>
        <w:jc w:val="both"/>
        <w:rPr>
          <w:rFonts w:ascii="Arial" w:hAnsi="Arial" w:cs="Arial"/>
          <w:sz w:val="20"/>
          <w:szCs w:val="20"/>
        </w:rPr>
      </w:pPr>
      <w:r>
        <w:rPr>
          <w:rFonts w:ascii="Arial" w:hAnsi="Arial" w:cs="Arial"/>
          <w:sz w:val="20"/>
          <w:szCs w:val="20"/>
        </w:rPr>
        <w:t xml:space="preserve">(enlace al estudio: </w:t>
      </w:r>
      <w:hyperlink r:id="rId5" w:history="1">
        <w:r w:rsidRPr="00994E5F">
          <w:rPr>
            <w:rStyle w:val="Hipervnculo"/>
            <w:rFonts w:ascii="Arial" w:hAnsi="Arial" w:cs="Arial"/>
            <w:sz w:val="20"/>
            <w:szCs w:val="20"/>
          </w:rPr>
          <w:t>https://sites.google.com/view/salvemosloscarriles/informes-cient%C3%ADficos/informe-bot%C3%A1nico</w:t>
        </w:r>
      </w:hyperlink>
      <w:r>
        <w:rPr>
          <w:rFonts w:ascii="Arial" w:hAnsi="Arial" w:cs="Arial"/>
          <w:sz w:val="20"/>
          <w:szCs w:val="20"/>
        </w:rPr>
        <w:t xml:space="preserve">): </w:t>
      </w:r>
    </w:p>
    <w:p w14:paraId="64C129DC" w14:textId="14201590" w:rsidR="00037209" w:rsidRDefault="00037209" w:rsidP="00037209">
      <w:pPr>
        <w:jc w:val="both"/>
        <w:rPr>
          <w:rFonts w:ascii="Arial" w:hAnsi="Arial" w:cs="Arial"/>
          <w:sz w:val="20"/>
          <w:szCs w:val="20"/>
        </w:rPr>
      </w:pPr>
      <w:r w:rsidRPr="00760736">
        <w:rPr>
          <w:rFonts w:ascii="Arial" w:hAnsi="Arial" w:cs="Arial"/>
          <w:sz w:val="20"/>
          <w:szCs w:val="20"/>
        </w:rPr>
        <w:t>6310</w:t>
      </w:r>
      <w:r>
        <w:rPr>
          <w:rFonts w:ascii="Arial" w:hAnsi="Arial" w:cs="Arial"/>
          <w:sz w:val="20"/>
          <w:szCs w:val="20"/>
        </w:rPr>
        <w:t>-</w:t>
      </w:r>
      <w:r w:rsidRPr="00760736">
        <w:rPr>
          <w:rFonts w:ascii="Arial" w:hAnsi="Arial" w:cs="Arial"/>
          <w:sz w:val="20"/>
          <w:szCs w:val="20"/>
        </w:rPr>
        <w:t xml:space="preserve">Dehesas perennifolias de Quercus </w:t>
      </w:r>
      <w:proofErr w:type="spellStart"/>
      <w:r w:rsidRPr="00760736">
        <w:rPr>
          <w:rFonts w:ascii="Arial" w:hAnsi="Arial" w:cs="Arial"/>
          <w:sz w:val="20"/>
          <w:szCs w:val="20"/>
        </w:rPr>
        <w:t>spp</w:t>
      </w:r>
      <w:proofErr w:type="spellEnd"/>
      <w:r w:rsidRPr="00760736">
        <w:rPr>
          <w:rFonts w:ascii="Arial" w:hAnsi="Arial" w:cs="Arial"/>
          <w:sz w:val="20"/>
          <w:szCs w:val="20"/>
        </w:rPr>
        <w:t>.</w:t>
      </w:r>
      <w:r>
        <w:rPr>
          <w:rFonts w:ascii="Arial" w:hAnsi="Arial" w:cs="Arial"/>
          <w:sz w:val="20"/>
          <w:szCs w:val="20"/>
        </w:rPr>
        <w:t>(con la dehesa de encinas como fisionomía local);</w:t>
      </w:r>
      <w:r w:rsidRPr="00760736">
        <w:rPr>
          <w:rFonts w:ascii="Arial" w:hAnsi="Arial" w:cs="Arial"/>
          <w:sz w:val="20"/>
          <w:szCs w:val="20"/>
        </w:rPr>
        <w:t xml:space="preserve"> </w:t>
      </w:r>
      <w:r>
        <w:rPr>
          <w:rFonts w:ascii="Arial" w:hAnsi="Arial" w:cs="Arial"/>
          <w:sz w:val="20"/>
          <w:szCs w:val="20"/>
        </w:rPr>
        <w:t>5330-</w:t>
      </w:r>
      <w:r w:rsidRPr="00760736">
        <w:rPr>
          <w:rFonts w:ascii="Arial" w:hAnsi="Arial" w:cs="Arial"/>
          <w:sz w:val="20"/>
          <w:szCs w:val="20"/>
        </w:rPr>
        <w:t xml:space="preserve">Matorrales </w:t>
      </w:r>
      <w:proofErr w:type="spellStart"/>
      <w:r w:rsidRPr="00760736">
        <w:rPr>
          <w:rFonts w:ascii="Arial" w:hAnsi="Arial" w:cs="Arial"/>
          <w:sz w:val="20"/>
          <w:szCs w:val="20"/>
        </w:rPr>
        <w:t>termomediterráneos</w:t>
      </w:r>
      <w:proofErr w:type="spellEnd"/>
      <w:r w:rsidRPr="00760736">
        <w:rPr>
          <w:rFonts w:ascii="Arial" w:hAnsi="Arial" w:cs="Arial"/>
          <w:sz w:val="20"/>
          <w:szCs w:val="20"/>
        </w:rPr>
        <w:t xml:space="preserve"> y </w:t>
      </w:r>
      <w:proofErr w:type="spellStart"/>
      <w:r>
        <w:rPr>
          <w:rFonts w:ascii="Arial" w:hAnsi="Arial" w:cs="Arial"/>
          <w:sz w:val="20"/>
          <w:szCs w:val="20"/>
        </w:rPr>
        <w:t>pre-estépicos</w:t>
      </w:r>
      <w:proofErr w:type="spellEnd"/>
      <w:r>
        <w:rPr>
          <w:rFonts w:ascii="Arial" w:hAnsi="Arial" w:cs="Arial"/>
          <w:sz w:val="20"/>
          <w:szCs w:val="20"/>
        </w:rPr>
        <w:t xml:space="preserve"> (con el retamar como fisionomía local); y 6220-</w:t>
      </w:r>
      <w:r w:rsidRPr="00760736">
        <w:rPr>
          <w:rFonts w:ascii="Arial" w:hAnsi="Arial" w:cs="Arial"/>
          <w:sz w:val="20"/>
          <w:szCs w:val="20"/>
        </w:rPr>
        <w:t>Zonas subestépicas de gramí</w:t>
      </w:r>
      <w:r>
        <w:rPr>
          <w:rFonts w:ascii="Arial" w:hAnsi="Arial" w:cs="Arial"/>
          <w:sz w:val="20"/>
          <w:szCs w:val="20"/>
        </w:rPr>
        <w:t>neas y</w:t>
      </w:r>
      <w:r w:rsidRPr="00760736">
        <w:rPr>
          <w:rFonts w:ascii="Arial" w:hAnsi="Arial" w:cs="Arial"/>
          <w:sz w:val="20"/>
          <w:szCs w:val="20"/>
        </w:rPr>
        <w:t xml:space="preserve"> anuales de </w:t>
      </w:r>
      <w:proofErr w:type="spellStart"/>
      <w:r w:rsidRPr="00760736">
        <w:rPr>
          <w:rFonts w:ascii="Arial" w:hAnsi="Arial" w:cs="Arial"/>
          <w:sz w:val="20"/>
          <w:szCs w:val="20"/>
        </w:rPr>
        <w:t>Thero-Brachypodietea</w:t>
      </w:r>
      <w:proofErr w:type="spellEnd"/>
      <w:r>
        <w:rPr>
          <w:rFonts w:ascii="Arial" w:hAnsi="Arial" w:cs="Arial"/>
          <w:sz w:val="20"/>
          <w:szCs w:val="20"/>
        </w:rPr>
        <w:t xml:space="preserve"> (posibles pastos de majadal y </w:t>
      </w:r>
      <w:proofErr w:type="spellStart"/>
      <w:r>
        <w:rPr>
          <w:rFonts w:ascii="Arial" w:hAnsi="Arial" w:cs="Arial"/>
          <w:sz w:val="20"/>
          <w:szCs w:val="20"/>
        </w:rPr>
        <w:t>vallicar</w:t>
      </w:r>
      <w:proofErr w:type="spellEnd"/>
      <w:r>
        <w:rPr>
          <w:rFonts w:ascii="Arial" w:hAnsi="Arial" w:cs="Arial"/>
          <w:sz w:val="20"/>
          <w:szCs w:val="20"/>
        </w:rPr>
        <w:t xml:space="preserve"> como fisionomía local). </w:t>
      </w:r>
    </w:p>
    <w:p w14:paraId="42942B1E" w14:textId="50122FD0" w:rsidR="00037209" w:rsidRDefault="00037209" w:rsidP="00037209">
      <w:pPr>
        <w:jc w:val="both"/>
        <w:rPr>
          <w:rFonts w:ascii="Arial" w:hAnsi="Arial" w:cs="Arial"/>
          <w:sz w:val="20"/>
          <w:szCs w:val="20"/>
        </w:rPr>
      </w:pPr>
      <w:r>
        <w:rPr>
          <w:rFonts w:ascii="Arial" w:hAnsi="Arial" w:cs="Arial"/>
          <w:sz w:val="20"/>
          <w:szCs w:val="20"/>
        </w:rPr>
        <w:t>E</w:t>
      </w:r>
      <w:r w:rsidRPr="007912AE">
        <w:rPr>
          <w:rFonts w:ascii="Arial" w:hAnsi="Arial" w:cs="Arial"/>
          <w:sz w:val="20"/>
          <w:szCs w:val="20"/>
        </w:rPr>
        <w:t xml:space="preserve">l desarrollo propuesto no garantiza la conservación de todos los </w:t>
      </w:r>
      <w:proofErr w:type="spellStart"/>
      <w:r w:rsidRPr="007912AE">
        <w:rPr>
          <w:rFonts w:ascii="Arial" w:hAnsi="Arial" w:cs="Arial"/>
          <w:sz w:val="20"/>
          <w:szCs w:val="20"/>
        </w:rPr>
        <w:t>HICs</w:t>
      </w:r>
      <w:proofErr w:type="spellEnd"/>
      <w:r w:rsidRPr="007912AE">
        <w:rPr>
          <w:rFonts w:ascii="Arial" w:hAnsi="Arial" w:cs="Arial"/>
          <w:sz w:val="20"/>
          <w:szCs w:val="20"/>
        </w:rPr>
        <w:t xml:space="preserve"> presente</w:t>
      </w:r>
      <w:r>
        <w:rPr>
          <w:rFonts w:ascii="Arial" w:hAnsi="Arial" w:cs="Arial"/>
          <w:sz w:val="20"/>
          <w:szCs w:val="20"/>
        </w:rPr>
        <w:t xml:space="preserve">s en el enclave de Los Carriles y por tanto </w:t>
      </w:r>
      <w:r w:rsidRPr="007912AE">
        <w:rPr>
          <w:rFonts w:ascii="Arial" w:hAnsi="Arial" w:cs="Arial"/>
          <w:sz w:val="20"/>
          <w:szCs w:val="20"/>
        </w:rPr>
        <w:t>va en contra de la recientemente aprobada ley de Restauración de la</w:t>
      </w:r>
      <w:r>
        <w:rPr>
          <w:rFonts w:ascii="Arial" w:hAnsi="Arial" w:cs="Arial"/>
          <w:sz w:val="20"/>
          <w:szCs w:val="20"/>
        </w:rPr>
        <w:t xml:space="preserve"> Naturaleza (</w:t>
      </w:r>
      <w:hyperlink r:id="rId6" w:history="1">
        <w:r w:rsidRPr="007912AE">
          <w:rPr>
            <w:rStyle w:val="Hipervnculo"/>
            <w:rFonts w:ascii="Arial" w:hAnsi="Arial" w:cs="Arial"/>
            <w:sz w:val="20"/>
            <w:szCs w:val="20"/>
          </w:rPr>
          <w:t>https://www.europarl.europa.eu/doceo/document/TA-9-2024-0089_EN.html</w:t>
        </w:r>
      </w:hyperlink>
      <w:r>
        <w:rPr>
          <w:rFonts w:ascii="Arial" w:hAnsi="Arial" w:cs="Arial"/>
          <w:sz w:val="20"/>
          <w:szCs w:val="20"/>
        </w:rPr>
        <w:t xml:space="preserve">) la cual </w:t>
      </w:r>
      <w:r w:rsidRPr="007912AE">
        <w:rPr>
          <w:rFonts w:ascii="Arial" w:hAnsi="Arial" w:cs="Arial"/>
          <w:sz w:val="20"/>
          <w:szCs w:val="20"/>
        </w:rPr>
        <w:t>destaca la prioridad de la conservación de los denominados Hábitats</w:t>
      </w:r>
      <w:r>
        <w:rPr>
          <w:rFonts w:ascii="Arial" w:hAnsi="Arial" w:cs="Arial"/>
          <w:sz w:val="20"/>
          <w:szCs w:val="20"/>
        </w:rPr>
        <w:t xml:space="preserve"> de Interés Comunitario (</w:t>
      </w:r>
      <w:proofErr w:type="spellStart"/>
      <w:r>
        <w:rPr>
          <w:rFonts w:ascii="Arial" w:hAnsi="Arial" w:cs="Arial"/>
          <w:sz w:val="20"/>
          <w:szCs w:val="20"/>
        </w:rPr>
        <w:t>HICs</w:t>
      </w:r>
      <w:proofErr w:type="spellEnd"/>
      <w:r>
        <w:rPr>
          <w:rFonts w:ascii="Arial" w:hAnsi="Arial" w:cs="Arial"/>
          <w:sz w:val="20"/>
          <w:szCs w:val="20"/>
        </w:rPr>
        <w:t xml:space="preserve">). </w:t>
      </w:r>
    </w:p>
    <w:p w14:paraId="4946E767" w14:textId="77777777" w:rsidR="00037209" w:rsidRPr="00037209" w:rsidRDefault="00037209" w:rsidP="00037209">
      <w:pPr>
        <w:jc w:val="both"/>
        <w:rPr>
          <w:rFonts w:ascii="Arial" w:hAnsi="Arial" w:cs="Arial"/>
          <w:b/>
          <w:bCs/>
          <w:sz w:val="22"/>
          <w:szCs w:val="22"/>
        </w:rPr>
      </w:pPr>
      <w:r w:rsidRPr="00037209">
        <w:rPr>
          <w:rFonts w:ascii="Arial" w:hAnsi="Arial" w:cs="Arial"/>
          <w:b/>
          <w:bCs/>
          <w:sz w:val="22"/>
          <w:szCs w:val="22"/>
        </w:rPr>
        <w:t xml:space="preserve">La presencia de estos </w:t>
      </w:r>
      <w:proofErr w:type="spellStart"/>
      <w:r w:rsidRPr="00037209">
        <w:rPr>
          <w:rFonts w:ascii="Arial" w:hAnsi="Arial" w:cs="Arial"/>
          <w:b/>
          <w:bCs/>
          <w:sz w:val="22"/>
          <w:szCs w:val="22"/>
        </w:rPr>
        <w:t>HICs</w:t>
      </w:r>
      <w:proofErr w:type="spellEnd"/>
      <w:r w:rsidRPr="00037209">
        <w:rPr>
          <w:rFonts w:ascii="Arial" w:hAnsi="Arial" w:cs="Arial"/>
          <w:b/>
          <w:bCs/>
          <w:sz w:val="22"/>
          <w:szCs w:val="22"/>
        </w:rPr>
        <w:t xml:space="preserve"> debería ser motivo para no desarrollar el plan parcial en este enclave natural siendo prioritaria su conservación.</w:t>
      </w:r>
    </w:p>
    <w:p w14:paraId="21367E33" w14:textId="77777777" w:rsidR="00037209" w:rsidRDefault="00037209" w:rsidP="00037209">
      <w:pPr>
        <w:jc w:val="both"/>
        <w:rPr>
          <w:rFonts w:ascii="Arial" w:hAnsi="Arial" w:cs="Arial"/>
          <w:sz w:val="20"/>
          <w:szCs w:val="20"/>
        </w:rPr>
      </w:pPr>
    </w:p>
    <w:p w14:paraId="16642146" w14:textId="77777777" w:rsidR="00037209" w:rsidRDefault="00037209" w:rsidP="00037209">
      <w:pPr>
        <w:jc w:val="both"/>
        <w:rPr>
          <w:rFonts w:ascii="Arial" w:hAnsi="Arial" w:cs="Arial"/>
          <w:sz w:val="20"/>
          <w:szCs w:val="20"/>
        </w:rPr>
      </w:pPr>
      <w:r>
        <w:rPr>
          <w:rFonts w:ascii="Arial" w:hAnsi="Arial" w:cs="Arial"/>
          <w:sz w:val="20"/>
          <w:szCs w:val="20"/>
        </w:rPr>
        <w:t>*</w:t>
      </w:r>
      <w:r w:rsidR="00952972" w:rsidRPr="007912AE">
        <w:rPr>
          <w:rFonts w:ascii="Arial" w:hAnsi="Arial" w:cs="Arial"/>
          <w:sz w:val="20"/>
          <w:szCs w:val="20"/>
        </w:rPr>
        <w:t>El espacio natural de Los Carriles cuenta con una gran bio</w:t>
      </w:r>
      <w:r w:rsidR="00147F5A">
        <w:rPr>
          <w:rFonts w:ascii="Arial" w:hAnsi="Arial" w:cs="Arial"/>
          <w:sz w:val="20"/>
          <w:szCs w:val="20"/>
        </w:rPr>
        <w:t xml:space="preserve">diversidad de mariposas, </w:t>
      </w:r>
      <w:r w:rsidR="00952972" w:rsidRPr="007912AE">
        <w:rPr>
          <w:rFonts w:ascii="Arial" w:hAnsi="Arial" w:cs="Arial"/>
          <w:sz w:val="20"/>
          <w:szCs w:val="20"/>
        </w:rPr>
        <w:t>con casi el mismo número de especies que en todo Reino Unido</w:t>
      </w:r>
      <w:r w:rsidR="00147F5A">
        <w:rPr>
          <w:rFonts w:ascii="Arial" w:hAnsi="Arial" w:cs="Arial"/>
          <w:sz w:val="20"/>
          <w:szCs w:val="20"/>
        </w:rPr>
        <w:t xml:space="preserve">, </w:t>
      </w:r>
      <w:r w:rsidR="00147F5A" w:rsidRPr="007912AE">
        <w:rPr>
          <w:rFonts w:ascii="Arial" w:hAnsi="Arial" w:cs="Arial"/>
          <w:sz w:val="20"/>
          <w:szCs w:val="20"/>
        </w:rPr>
        <w:t>existiendo evidencias científicas de la gran riqueza de este grupo faunístico en la zona de estudio, como prueba un estudio de la Universidad Autónoma de Madrid al respecto</w:t>
      </w:r>
      <w:r w:rsidR="00147F5A">
        <w:rPr>
          <w:rFonts w:ascii="Arial" w:hAnsi="Arial" w:cs="Arial"/>
          <w:sz w:val="20"/>
          <w:szCs w:val="20"/>
        </w:rPr>
        <w:t xml:space="preserve"> (</w:t>
      </w:r>
      <w:hyperlink r:id="rId7" w:history="1">
        <w:r w:rsidR="00076C90" w:rsidRPr="00994E5F">
          <w:rPr>
            <w:rStyle w:val="Hipervnculo"/>
            <w:rFonts w:ascii="Arial" w:hAnsi="Arial" w:cs="Arial"/>
            <w:sz w:val="20"/>
            <w:szCs w:val="20"/>
          </w:rPr>
          <w:t>https://sites.google.com/view/salvemosloscarriles/informes-cient%C3%ADficos/informe-mariposas-de-la-uam</w:t>
        </w:r>
      </w:hyperlink>
      <w:r w:rsidR="00147F5A">
        <w:rPr>
          <w:rFonts w:ascii="Arial" w:hAnsi="Arial" w:cs="Arial"/>
          <w:sz w:val="20"/>
          <w:szCs w:val="20"/>
        </w:rPr>
        <w:t>)</w:t>
      </w:r>
      <w:r w:rsidR="009B1696">
        <w:rPr>
          <w:rFonts w:ascii="Arial" w:hAnsi="Arial" w:cs="Arial"/>
          <w:sz w:val="20"/>
          <w:szCs w:val="20"/>
        </w:rPr>
        <w:t xml:space="preserve"> que incluye</w:t>
      </w:r>
      <w:r w:rsidR="00147F5A" w:rsidRPr="007912AE">
        <w:rPr>
          <w:rFonts w:ascii="Arial" w:hAnsi="Arial" w:cs="Arial"/>
          <w:sz w:val="20"/>
          <w:szCs w:val="20"/>
        </w:rPr>
        <w:t xml:space="preserve"> muestreos semanales desde 2014 que han evidenciado hasta 53 especies de mariposas diurnas (Superfamilia </w:t>
      </w:r>
      <w:proofErr w:type="spellStart"/>
      <w:r w:rsidR="00147F5A" w:rsidRPr="007912AE">
        <w:rPr>
          <w:rFonts w:ascii="Arial" w:hAnsi="Arial" w:cs="Arial"/>
          <w:sz w:val="20"/>
          <w:szCs w:val="20"/>
        </w:rPr>
        <w:t>Papilionoidea</w:t>
      </w:r>
      <w:proofErr w:type="spellEnd"/>
      <w:r w:rsidR="00147F5A" w:rsidRPr="007912AE">
        <w:rPr>
          <w:rFonts w:ascii="Arial" w:hAnsi="Arial" w:cs="Arial"/>
          <w:sz w:val="20"/>
          <w:szCs w:val="20"/>
        </w:rPr>
        <w:t xml:space="preserve">), incluido el endemismo ibérico </w:t>
      </w:r>
      <w:proofErr w:type="spellStart"/>
      <w:r w:rsidR="00147F5A" w:rsidRPr="00360D2B">
        <w:rPr>
          <w:rFonts w:ascii="Arial" w:hAnsi="Arial" w:cs="Arial"/>
          <w:i/>
          <w:sz w:val="20"/>
          <w:szCs w:val="20"/>
        </w:rPr>
        <w:t>Lycaena</w:t>
      </w:r>
      <w:proofErr w:type="spellEnd"/>
      <w:r w:rsidR="00147F5A" w:rsidRPr="00360D2B">
        <w:rPr>
          <w:rFonts w:ascii="Arial" w:hAnsi="Arial" w:cs="Arial"/>
          <w:i/>
          <w:sz w:val="20"/>
          <w:szCs w:val="20"/>
        </w:rPr>
        <w:t xml:space="preserve"> </w:t>
      </w:r>
      <w:proofErr w:type="spellStart"/>
      <w:r w:rsidR="00147F5A" w:rsidRPr="00360D2B">
        <w:rPr>
          <w:rFonts w:ascii="Arial" w:hAnsi="Arial" w:cs="Arial"/>
          <w:i/>
          <w:sz w:val="20"/>
          <w:szCs w:val="20"/>
        </w:rPr>
        <w:t>bleusei</w:t>
      </w:r>
      <w:proofErr w:type="spellEnd"/>
      <w:r w:rsidR="00147F5A" w:rsidRPr="007912AE">
        <w:rPr>
          <w:rFonts w:ascii="Arial" w:hAnsi="Arial" w:cs="Arial"/>
          <w:sz w:val="20"/>
          <w:szCs w:val="20"/>
        </w:rPr>
        <w:t xml:space="preserve"> que tiene presencia de poblaciones continuadas en el enclave.</w:t>
      </w:r>
      <w:r w:rsidR="00147F5A">
        <w:rPr>
          <w:rFonts w:ascii="Arial" w:hAnsi="Arial" w:cs="Arial"/>
          <w:sz w:val="20"/>
          <w:szCs w:val="20"/>
        </w:rPr>
        <w:t xml:space="preserve"> </w:t>
      </w:r>
      <w:r w:rsidR="007B338E">
        <w:rPr>
          <w:rFonts w:ascii="Arial" w:hAnsi="Arial" w:cs="Arial"/>
          <w:sz w:val="20"/>
          <w:szCs w:val="20"/>
        </w:rPr>
        <w:t xml:space="preserve">Otras organizaciones de renombre para la conservación de la Naturaleza como </w:t>
      </w:r>
      <w:proofErr w:type="spellStart"/>
      <w:r w:rsidR="007B338E">
        <w:rPr>
          <w:rFonts w:ascii="Arial" w:hAnsi="Arial" w:cs="Arial"/>
          <w:sz w:val="20"/>
          <w:szCs w:val="20"/>
        </w:rPr>
        <w:t>Iberozoa</w:t>
      </w:r>
      <w:proofErr w:type="spellEnd"/>
      <w:r w:rsidR="007B338E">
        <w:rPr>
          <w:rFonts w:ascii="Arial" w:hAnsi="Arial" w:cs="Arial"/>
          <w:sz w:val="20"/>
          <w:szCs w:val="20"/>
        </w:rPr>
        <w:t xml:space="preserve"> también han destacado la importancia del enclave de Los Carriles por su excepcional biodiversidad y rica fauna entomológica destacando la presencia significativa de mariposas, que desempeñan un papel esencial en los ecosistemas, contribuyendo de diversas formas a la salud y equilibrio del área, como indican en su manifiesto al respecto (</w:t>
      </w:r>
      <w:hyperlink r:id="rId8" w:history="1">
        <w:r w:rsidR="007B338E" w:rsidRPr="00994E5F">
          <w:rPr>
            <w:rStyle w:val="Hipervnculo"/>
            <w:rFonts w:ascii="Arial" w:hAnsi="Arial" w:cs="Arial"/>
            <w:sz w:val="20"/>
            <w:szCs w:val="20"/>
          </w:rPr>
          <w:t>https://sites.google.com/view/salvemosloscarriles/informes-cient%C3%ADficos/informe-mariposas-iberozoa</w:t>
        </w:r>
      </w:hyperlink>
      <w:r w:rsidR="007B338E">
        <w:rPr>
          <w:rFonts w:ascii="Arial" w:hAnsi="Arial" w:cs="Arial"/>
          <w:sz w:val="20"/>
          <w:szCs w:val="20"/>
        </w:rPr>
        <w:t xml:space="preserve">). </w:t>
      </w:r>
    </w:p>
    <w:p w14:paraId="729E81BD" w14:textId="77777777" w:rsidR="00037209" w:rsidRDefault="007B338E" w:rsidP="00037209">
      <w:pPr>
        <w:jc w:val="both"/>
        <w:rPr>
          <w:rFonts w:ascii="Arial" w:hAnsi="Arial" w:cs="Arial"/>
          <w:b/>
          <w:bCs/>
          <w:sz w:val="22"/>
          <w:szCs w:val="22"/>
        </w:rPr>
      </w:pPr>
      <w:r w:rsidRPr="00037209">
        <w:rPr>
          <w:rFonts w:ascii="Arial" w:hAnsi="Arial" w:cs="Arial"/>
          <w:b/>
          <w:bCs/>
          <w:sz w:val="22"/>
          <w:szCs w:val="22"/>
        </w:rPr>
        <w:t>E</w:t>
      </w:r>
      <w:r w:rsidR="009B1696" w:rsidRPr="00037209">
        <w:rPr>
          <w:rFonts w:ascii="Arial" w:hAnsi="Arial" w:cs="Arial"/>
          <w:b/>
          <w:bCs/>
          <w:sz w:val="22"/>
          <w:szCs w:val="22"/>
        </w:rPr>
        <w:t>l</w:t>
      </w:r>
      <w:r w:rsidR="00FE5361" w:rsidRPr="00037209">
        <w:rPr>
          <w:rFonts w:ascii="Arial" w:hAnsi="Arial" w:cs="Arial"/>
          <w:b/>
          <w:bCs/>
          <w:sz w:val="22"/>
          <w:szCs w:val="22"/>
        </w:rPr>
        <w:t xml:space="preserve"> Documento Ambiental Estratégico</w:t>
      </w:r>
      <w:r w:rsidR="009B1696" w:rsidRPr="00037209">
        <w:rPr>
          <w:rFonts w:ascii="Arial" w:hAnsi="Arial" w:cs="Arial"/>
          <w:b/>
          <w:bCs/>
          <w:sz w:val="22"/>
          <w:szCs w:val="22"/>
        </w:rPr>
        <w:t xml:space="preserve"> </w:t>
      </w:r>
      <w:r w:rsidR="00FE5361" w:rsidRPr="00037209">
        <w:rPr>
          <w:rFonts w:ascii="Arial" w:hAnsi="Arial" w:cs="Arial"/>
          <w:b/>
          <w:bCs/>
          <w:sz w:val="22"/>
          <w:szCs w:val="22"/>
        </w:rPr>
        <w:t>(</w:t>
      </w:r>
      <w:r w:rsidR="009B1696" w:rsidRPr="00037209">
        <w:rPr>
          <w:rFonts w:ascii="Arial" w:hAnsi="Arial" w:cs="Arial"/>
          <w:b/>
          <w:bCs/>
          <w:sz w:val="22"/>
          <w:szCs w:val="22"/>
        </w:rPr>
        <w:t>DAE</w:t>
      </w:r>
      <w:r w:rsidR="00FE5361" w:rsidRPr="00037209">
        <w:rPr>
          <w:rFonts w:ascii="Arial" w:hAnsi="Arial" w:cs="Arial"/>
          <w:b/>
          <w:bCs/>
          <w:sz w:val="22"/>
          <w:szCs w:val="22"/>
        </w:rPr>
        <w:t>)</w:t>
      </w:r>
      <w:r w:rsidR="009B1696" w:rsidRPr="00037209">
        <w:rPr>
          <w:rFonts w:ascii="Arial" w:hAnsi="Arial" w:cs="Arial"/>
          <w:b/>
          <w:bCs/>
          <w:sz w:val="22"/>
          <w:szCs w:val="22"/>
        </w:rPr>
        <w:t xml:space="preserve"> </w:t>
      </w:r>
      <w:r w:rsidR="00414F2E" w:rsidRPr="00037209">
        <w:rPr>
          <w:rFonts w:ascii="Arial" w:hAnsi="Arial" w:cs="Arial"/>
          <w:b/>
          <w:bCs/>
          <w:sz w:val="22"/>
          <w:szCs w:val="22"/>
        </w:rPr>
        <w:t xml:space="preserve">del plan parcial </w:t>
      </w:r>
      <w:r w:rsidR="009B1696" w:rsidRPr="00037209">
        <w:rPr>
          <w:rFonts w:ascii="Arial" w:hAnsi="Arial" w:cs="Arial"/>
          <w:b/>
          <w:bCs/>
          <w:sz w:val="22"/>
          <w:szCs w:val="22"/>
        </w:rPr>
        <w:t xml:space="preserve">no hace ninguna mención a la gran </w:t>
      </w:r>
      <w:r w:rsidRPr="00037209">
        <w:rPr>
          <w:rFonts w:ascii="Arial" w:hAnsi="Arial" w:cs="Arial"/>
          <w:b/>
          <w:bCs/>
          <w:sz w:val="22"/>
          <w:szCs w:val="22"/>
        </w:rPr>
        <w:t>biodiversidad de mariposas</w:t>
      </w:r>
      <w:r w:rsidR="009B1696" w:rsidRPr="00037209">
        <w:rPr>
          <w:rFonts w:ascii="Arial" w:hAnsi="Arial" w:cs="Arial"/>
          <w:b/>
          <w:bCs/>
          <w:sz w:val="22"/>
          <w:szCs w:val="22"/>
        </w:rPr>
        <w:t xml:space="preserve"> en el enclave de Los Carriles, incluida la presencia d</w:t>
      </w:r>
      <w:r w:rsidRPr="00037209">
        <w:rPr>
          <w:rFonts w:ascii="Arial" w:hAnsi="Arial" w:cs="Arial"/>
          <w:b/>
          <w:bCs/>
          <w:sz w:val="22"/>
          <w:szCs w:val="22"/>
        </w:rPr>
        <w:t xml:space="preserve">el endemismo mencionado. </w:t>
      </w:r>
    </w:p>
    <w:p w14:paraId="4EE984AD" w14:textId="596E2C18" w:rsidR="00147F5A" w:rsidRDefault="007B338E" w:rsidP="00037209">
      <w:pPr>
        <w:jc w:val="both"/>
        <w:rPr>
          <w:rFonts w:ascii="Arial" w:hAnsi="Arial" w:cs="Arial"/>
          <w:sz w:val="20"/>
          <w:szCs w:val="20"/>
        </w:rPr>
      </w:pPr>
      <w:r w:rsidRPr="00037209">
        <w:rPr>
          <w:rFonts w:ascii="Arial" w:hAnsi="Arial" w:cs="Arial"/>
          <w:b/>
          <w:bCs/>
          <w:sz w:val="22"/>
          <w:szCs w:val="22"/>
        </w:rPr>
        <w:t>Este hecho debería ser motivo suficiente par</w:t>
      </w:r>
      <w:r w:rsidR="009B1696" w:rsidRPr="00037209">
        <w:rPr>
          <w:rFonts w:ascii="Arial" w:hAnsi="Arial" w:cs="Arial"/>
          <w:b/>
          <w:bCs/>
          <w:sz w:val="22"/>
          <w:szCs w:val="22"/>
        </w:rPr>
        <w:t>a no desarrollar el proyecto del plan parcial</w:t>
      </w:r>
      <w:r w:rsidR="009B1696">
        <w:rPr>
          <w:rFonts w:ascii="Arial" w:hAnsi="Arial" w:cs="Arial"/>
          <w:sz w:val="20"/>
          <w:szCs w:val="20"/>
        </w:rPr>
        <w:t>.</w:t>
      </w:r>
    </w:p>
    <w:p w14:paraId="1378EC13" w14:textId="22A09488" w:rsidR="007B338E" w:rsidRDefault="00037209" w:rsidP="00037209">
      <w:pPr>
        <w:jc w:val="both"/>
        <w:rPr>
          <w:rFonts w:ascii="Arial" w:hAnsi="Arial" w:cs="Arial"/>
          <w:sz w:val="20"/>
          <w:szCs w:val="20"/>
        </w:rPr>
      </w:pPr>
      <w:r>
        <w:rPr>
          <w:rFonts w:ascii="Arial" w:hAnsi="Arial" w:cs="Arial"/>
          <w:sz w:val="20"/>
          <w:szCs w:val="20"/>
        </w:rPr>
        <w:t>*</w:t>
      </w:r>
      <w:r w:rsidR="009B1696">
        <w:rPr>
          <w:rFonts w:ascii="Arial" w:hAnsi="Arial" w:cs="Arial"/>
          <w:sz w:val="20"/>
          <w:szCs w:val="20"/>
        </w:rPr>
        <w:t>La presencia de aves rapaces en Los Carriles es un hecho evidente que se puede corroborar a lo largo de todo el año por los paseantes de la zona. La no mención a numerosas especies de este grupo clave de fauna, ni un estudio específico sobre el mismo (incluyendo inventarios reales de presencia a l</w:t>
      </w:r>
      <w:r w:rsidR="00F34A93">
        <w:rPr>
          <w:rFonts w:ascii="Arial" w:hAnsi="Arial" w:cs="Arial"/>
          <w:sz w:val="20"/>
          <w:szCs w:val="20"/>
        </w:rPr>
        <w:t>o largo del año) la considero</w:t>
      </w:r>
      <w:r w:rsidR="009B1696">
        <w:rPr>
          <w:rFonts w:ascii="Arial" w:hAnsi="Arial" w:cs="Arial"/>
          <w:sz w:val="20"/>
          <w:szCs w:val="20"/>
        </w:rPr>
        <w:t xml:space="preserve"> una falta de rigor muy significativa en el DAE aportado, omitiéndose una realidad incuestionable, la de Los Carriles como hábitat fundamental para aves rapaces en la zona de Madrid norte. En este sentido, por </w:t>
      </w:r>
      <w:r>
        <w:rPr>
          <w:rFonts w:ascii="Arial" w:hAnsi="Arial" w:cs="Arial"/>
          <w:sz w:val="20"/>
          <w:szCs w:val="20"/>
        </w:rPr>
        <w:t>ejemplo,</w:t>
      </w:r>
      <w:r w:rsidR="009B1696">
        <w:rPr>
          <w:rFonts w:ascii="Arial" w:hAnsi="Arial" w:cs="Arial"/>
          <w:sz w:val="20"/>
          <w:szCs w:val="20"/>
        </w:rPr>
        <w:t xml:space="preserve"> el DAE</w:t>
      </w:r>
      <w:r w:rsidR="007B338E">
        <w:rPr>
          <w:rFonts w:ascii="Arial" w:hAnsi="Arial" w:cs="Arial"/>
          <w:sz w:val="20"/>
          <w:szCs w:val="20"/>
        </w:rPr>
        <w:t xml:space="preserve"> no menciona </w:t>
      </w:r>
      <w:r w:rsidR="009B1696">
        <w:rPr>
          <w:rFonts w:ascii="Arial" w:hAnsi="Arial" w:cs="Arial"/>
          <w:sz w:val="20"/>
          <w:szCs w:val="20"/>
        </w:rPr>
        <w:t xml:space="preserve">ni siquiera </w:t>
      </w:r>
      <w:r w:rsidR="007B338E">
        <w:rPr>
          <w:rFonts w:ascii="Arial" w:hAnsi="Arial" w:cs="Arial"/>
          <w:sz w:val="20"/>
          <w:szCs w:val="20"/>
        </w:rPr>
        <w:t>la presencia del milano real (</w:t>
      </w:r>
      <w:proofErr w:type="spellStart"/>
      <w:r w:rsidR="007B338E" w:rsidRPr="007B338E">
        <w:rPr>
          <w:rFonts w:ascii="Arial" w:hAnsi="Arial" w:cs="Arial"/>
          <w:i/>
          <w:sz w:val="20"/>
          <w:szCs w:val="20"/>
        </w:rPr>
        <w:t>Milvus</w:t>
      </w:r>
      <w:proofErr w:type="spellEnd"/>
      <w:r w:rsidR="007B338E" w:rsidRPr="007B338E">
        <w:rPr>
          <w:rFonts w:ascii="Arial" w:hAnsi="Arial" w:cs="Arial"/>
          <w:i/>
          <w:sz w:val="20"/>
          <w:szCs w:val="20"/>
        </w:rPr>
        <w:t xml:space="preserve"> </w:t>
      </w:r>
      <w:proofErr w:type="spellStart"/>
      <w:r w:rsidR="007B338E" w:rsidRPr="007B338E">
        <w:rPr>
          <w:rFonts w:ascii="Arial" w:hAnsi="Arial" w:cs="Arial"/>
          <w:i/>
          <w:sz w:val="20"/>
          <w:szCs w:val="20"/>
        </w:rPr>
        <w:t>milvus</w:t>
      </w:r>
      <w:proofErr w:type="spellEnd"/>
      <w:r w:rsidR="007B338E">
        <w:rPr>
          <w:rFonts w:ascii="Arial" w:hAnsi="Arial" w:cs="Arial"/>
          <w:sz w:val="20"/>
          <w:szCs w:val="20"/>
        </w:rPr>
        <w:t xml:space="preserve">), </w:t>
      </w:r>
      <w:r w:rsidR="009B1696">
        <w:rPr>
          <w:rFonts w:ascii="Arial" w:hAnsi="Arial" w:cs="Arial"/>
          <w:sz w:val="20"/>
          <w:szCs w:val="20"/>
        </w:rPr>
        <w:t>que es una de las especies más características</w:t>
      </w:r>
      <w:r w:rsidR="00F34A93">
        <w:rPr>
          <w:rFonts w:ascii="Arial" w:hAnsi="Arial" w:cs="Arial"/>
          <w:sz w:val="20"/>
          <w:szCs w:val="20"/>
        </w:rPr>
        <w:t xml:space="preserve"> </w:t>
      </w:r>
      <w:r w:rsidR="007B338E">
        <w:rPr>
          <w:rFonts w:ascii="Arial" w:hAnsi="Arial" w:cs="Arial"/>
          <w:sz w:val="20"/>
          <w:szCs w:val="20"/>
        </w:rPr>
        <w:t xml:space="preserve">en el enclave de </w:t>
      </w:r>
      <w:r w:rsidR="007B338E" w:rsidRPr="009D7B35">
        <w:rPr>
          <w:rFonts w:ascii="Arial" w:hAnsi="Arial" w:cs="Arial"/>
          <w:b/>
          <w:bCs/>
          <w:i/>
          <w:iCs/>
          <w:sz w:val="20"/>
          <w:szCs w:val="20"/>
        </w:rPr>
        <w:t>Los Ca</w:t>
      </w:r>
      <w:r w:rsidR="009D7B35" w:rsidRPr="009D7B35">
        <w:rPr>
          <w:rFonts w:ascii="Arial" w:hAnsi="Arial" w:cs="Arial"/>
          <w:b/>
          <w:bCs/>
          <w:i/>
          <w:iCs/>
          <w:sz w:val="20"/>
          <w:szCs w:val="20"/>
        </w:rPr>
        <w:t>r</w:t>
      </w:r>
      <w:r w:rsidR="007B338E" w:rsidRPr="009D7B35">
        <w:rPr>
          <w:rFonts w:ascii="Arial" w:hAnsi="Arial" w:cs="Arial"/>
          <w:b/>
          <w:bCs/>
          <w:i/>
          <w:iCs/>
          <w:sz w:val="20"/>
          <w:szCs w:val="20"/>
        </w:rPr>
        <w:t>riles</w:t>
      </w:r>
      <w:r w:rsidR="00F34A93">
        <w:rPr>
          <w:rFonts w:ascii="Arial" w:hAnsi="Arial" w:cs="Arial"/>
          <w:sz w:val="20"/>
          <w:szCs w:val="20"/>
        </w:rPr>
        <w:t xml:space="preserve"> con numerosos ejemplares residentes</w:t>
      </w:r>
      <w:r w:rsidR="007B338E">
        <w:rPr>
          <w:rFonts w:ascii="Arial" w:hAnsi="Arial" w:cs="Arial"/>
          <w:sz w:val="20"/>
          <w:szCs w:val="20"/>
        </w:rPr>
        <w:t>, ni otras especies de aves rapaces también presentes en la zona como por ejemplo el Buitre negro (</w:t>
      </w:r>
      <w:proofErr w:type="spellStart"/>
      <w:r w:rsidR="007B338E" w:rsidRPr="007B338E">
        <w:rPr>
          <w:rFonts w:ascii="Arial" w:hAnsi="Arial" w:cs="Arial"/>
          <w:i/>
          <w:sz w:val="20"/>
          <w:szCs w:val="20"/>
        </w:rPr>
        <w:t>Aegipius</w:t>
      </w:r>
      <w:proofErr w:type="spellEnd"/>
      <w:r w:rsidR="007B338E" w:rsidRPr="007B338E">
        <w:rPr>
          <w:rFonts w:ascii="Arial" w:hAnsi="Arial" w:cs="Arial"/>
          <w:i/>
          <w:sz w:val="20"/>
          <w:szCs w:val="20"/>
        </w:rPr>
        <w:t xml:space="preserve"> </w:t>
      </w:r>
      <w:proofErr w:type="spellStart"/>
      <w:r w:rsidR="007B338E" w:rsidRPr="007B338E">
        <w:rPr>
          <w:rFonts w:ascii="Arial" w:hAnsi="Arial" w:cs="Arial"/>
          <w:i/>
          <w:sz w:val="20"/>
          <w:szCs w:val="20"/>
        </w:rPr>
        <w:t>monachus</w:t>
      </w:r>
      <w:proofErr w:type="spellEnd"/>
      <w:r w:rsidR="007B338E">
        <w:rPr>
          <w:rFonts w:ascii="Arial" w:hAnsi="Arial" w:cs="Arial"/>
          <w:sz w:val="20"/>
          <w:szCs w:val="20"/>
        </w:rPr>
        <w:t xml:space="preserve">). Estas aves utilizan el enclave de Los Carriles como zona </w:t>
      </w:r>
      <w:r w:rsidR="007B338E">
        <w:rPr>
          <w:rFonts w:ascii="Arial" w:hAnsi="Arial" w:cs="Arial"/>
          <w:sz w:val="20"/>
          <w:szCs w:val="20"/>
        </w:rPr>
        <w:lastRenderedPageBreak/>
        <w:t xml:space="preserve">de campeo y alimento y su presencia es evidente como muestran numerosos vídeos captados en la zona (grabaciones reales de aves rapaces en Los Carriles: </w:t>
      </w:r>
      <w:hyperlink r:id="rId9" w:history="1">
        <w:r w:rsidR="007B338E" w:rsidRPr="00F65D95">
          <w:rPr>
            <w:rStyle w:val="Hipervnculo"/>
            <w:rFonts w:ascii="Arial" w:hAnsi="Arial" w:cs="Arial"/>
            <w:sz w:val="20"/>
            <w:szCs w:val="20"/>
          </w:rPr>
          <w:t>https://youtu.be/3keNAE3-qe0?si=jEE_B8Yny9oDJEPE</w:t>
        </w:r>
      </w:hyperlink>
      <w:r w:rsidR="007B338E">
        <w:rPr>
          <w:rFonts w:ascii="Arial" w:hAnsi="Arial" w:cs="Arial"/>
          <w:sz w:val="20"/>
          <w:szCs w:val="20"/>
        </w:rPr>
        <w:t xml:space="preserve">). </w:t>
      </w:r>
      <w:r w:rsidR="009B1696">
        <w:rPr>
          <w:rFonts w:ascii="Arial" w:hAnsi="Arial" w:cs="Arial"/>
          <w:sz w:val="20"/>
          <w:szCs w:val="20"/>
        </w:rPr>
        <w:t xml:space="preserve">El hecho de que Los Carriles sea un hábitat importante para aves rapaces debería ser </w:t>
      </w:r>
      <w:r w:rsidR="00076C90">
        <w:rPr>
          <w:rFonts w:ascii="Arial" w:hAnsi="Arial" w:cs="Arial"/>
          <w:sz w:val="20"/>
          <w:szCs w:val="20"/>
        </w:rPr>
        <w:t xml:space="preserve">a nuestro juicio </w:t>
      </w:r>
      <w:r w:rsidR="00C7596E">
        <w:rPr>
          <w:rFonts w:ascii="Arial" w:hAnsi="Arial" w:cs="Arial"/>
          <w:sz w:val="20"/>
          <w:szCs w:val="20"/>
        </w:rPr>
        <w:t xml:space="preserve">motivo </w:t>
      </w:r>
      <w:r w:rsidR="00076C90">
        <w:rPr>
          <w:rFonts w:ascii="Arial" w:hAnsi="Arial" w:cs="Arial"/>
          <w:sz w:val="20"/>
          <w:szCs w:val="20"/>
        </w:rPr>
        <w:t>suficiente para no desarrollar el proyecto del plan parcial.</w:t>
      </w:r>
    </w:p>
    <w:p w14:paraId="59F3D24F" w14:textId="70EC4CAF" w:rsidR="00037209" w:rsidRPr="00037209" w:rsidRDefault="007757A3" w:rsidP="00037209">
      <w:pPr>
        <w:jc w:val="both"/>
        <w:rPr>
          <w:rFonts w:ascii="Arial" w:hAnsi="Arial" w:cs="Arial"/>
          <w:b/>
          <w:bCs/>
          <w:sz w:val="20"/>
          <w:szCs w:val="20"/>
        </w:rPr>
      </w:pPr>
      <w:r w:rsidRPr="00037209">
        <w:rPr>
          <w:rFonts w:ascii="Arial" w:hAnsi="Arial" w:cs="Arial"/>
          <w:b/>
          <w:bCs/>
          <w:kern w:val="0"/>
          <w:sz w:val="20"/>
          <w:szCs w:val="20"/>
        </w:rPr>
        <w:t>E</w:t>
      </w:r>
      <w:r w:rsidR="00037209" w:rsidRPr="00037209">
        <w:rPr>
          <w:rFonts w:ascii="Arial" w:hAnsi="Arial" w:cs="Arial"/>
          <w:b/>
          <w:bCs/>
          <w:kern w:val="0"/>
          <w:sz w:val="20"/>
          <w:szCs w:val="20"/>
        </w:rPr>
        <w:t>l</w:t>
      </w:r>
      <w:r w:rsidRPr="00037209">
        <w:rPr>
          <w:rFonts w:ascii="Arial" w:hAnsi="Arial" w:cs="Arial"/>
          <w:b/>
          <w:bCs/>
          <w:kern w:val="0"/>
          <w:sz w:val="20"/>
          <w:szCs w:val="20"/>
        </w:rPr>
        <w:t xml:space="preserve"> DAE no analiza el impacto de creación de la ‘isla de calor’ </w:t>
      </w:r>
      <w:r w:rsidR="00C7596E" w:rsidRPr="00037209">
        <w:rPr>
          <w:rFonts w:ascii="Arial" w:hAnsi="Arial" w:cs="Arial"/>
          <w:b/>
          <w:bCs/>
          <w:kern w:val="0"/>
          <w:sz w:val="20"/>
          <w:szCs w:val="20"/>
        </w:rPr>
        <w:t xml:space="preserve">del propio proyecto del plan parcial, el cual </w:t>
      </w:r>
      <w:r w:rsidRPr="00037209">
        <w:rPr>
          <w:rFonts w:ascii="Arial" w:hAnsi="Arial" w:cs="Arial"/>
          <w:b/>
          <w:bCs/>
          <w:kern w:val="0"/>
          <w:sz w:val="20"/>
          <w:szCs w:val="20"/>
        </w:rPr>
        <w:t>implicaría</w:t>
      </w:r>
      <w:r w:rsidRPr="00037209">
        <w:rPr>
          <w:rFonts w:ascii="CIDFont+F2" w:hAnsi="CIDFont+F2" w:cs="CIDFont+F2"/>
          <w:b/>
          <w:bCs/>
          <w:kern w:val="0"/>
          <w:sz w:val="20"/>
          <w:szCs w:val="20"/>
        </w:rPr>
        <w:t xml:space="preserve"> </w:t>
      </w:r>
      <w:r w:rsidRPr="00037209">
        <w:rPr>
          <w:rFonts w:ascii="Arial" w:hAnsi="Arial" w:cs="Arial"/>
          <w:b/>
          <w:bCs/>
          <w:sz w:val="20"/>
          <w:szCs w:val="20"/>
        </w:rPr>
        <w:t xml:space="preserve">hacer desaparecer una superficie de aproximadamente 220 hectáreas de </w:t>
      </w:r>
      <w:r w:rsidR="00C7596E" w:rsidRPr="00037209">
        <w:rPr>
          <w:rFonts w:ascii="Arial" w:hAnsi="Arial" w:cs="Arial"/>
          <w:b/>
          <w:bCs/>
          <w:sz w:val="20"/>
          <w:szCs w:val="20"/>
        </w:rPr>
        <w:t xml:space="preserve">terrenos de </w:t>
      </w:r>
      <w:r w:rsidRPr="00037209">
        <w:rPr>
          <w:rFonts w:ascii="Arial" w:hAnsi="Arial" w:cs="Arial"/>
          <w:b/>
          <w:bCs/>
          <w:sz w:val="20"/>
          <w:szCs w:val="20"/>
        </w:rPr>
        <w:t>praderas y joven dehesa al sustituirla por los elementos artificiales que incluiría el proyecto (edificaciones, carreteras, calles asfaltadas, etc.)</w:t>
      </w:r>
      <w:r w:rsidR="00C7596E" w:rsidRPr="00037209">
        <w:rPr>
          <w:rFonts w:ascii="Arial" w:hAnsi="Arial" w:cs="Arial"/>
          <w:b/>
          <w:bCs/>
          <w:sz w:val="20"/>
          <w:szCs w:val="20"/>
        </w:rPr>
        <w:t>.</w:t>
      </w:r>
    </w:p>
    <w:p w14:paraId="1D6FBA70" w14:textId="77777777" w:rsidR="00037209" w:rsidRDefault="00037209" w:rsidP="00037209">
      <w:pPr>
        <w:jc w:val="both"/>
        <w:rPr>
          <w:rFonts w:ascii="Arial" w:hAnsi="Arial" w:cs="Arial"/>
          <w:sz w:val="20"/>
          <w:szCs w:val="20"/>
        </w:rPr>
      </w:pPr>
    </w:p>
    <w:p w14:paraId="364FFB01" w14:textId="77777777" w:rsidR="00037209" w:rsidRPr="00037209" w:rsidRDefault="00C7596E" w:rsidP="00037209">
      <w:pPr>
        <w:jc w:val="both"/>
        <w:rPr>
          <w:rFonts w:ascii="Arial" w:hAnsi="Arial" w:cs="Arial"/>
          <w:b/>
          <w:bCs/>
          <w:sz w:val="20"/>
          <w:szCs w:val="20"/>
        </w:rPr>
      </w:pPr>
      <w:r w:rsidRPr="00037209">
        <w:rPr>
          <w:rFonts w:ascii="Arial" w:hAnsi="Arial" w:cs="Arial"/>
          <w:b/>
          <w:bCs/>
          <w:sz w:val="20"/>
          <w:szCs w:val="20"/>
        </w:rPr>
        <w:t xml:space="preserve"> El DAE no analiza cual sería el incremento</w:t>
      </w:r>
      <w:r w:rsidR="007757A3" w:rsidRPr="00037209">
        <w:rPr>
          <w:rFonts w:ascii="Arial" w:hAnsi="Arial" w:cs="Arial"/>
          <w:b/>
          <w:bCs/>
          <w:sz w:val="20"/>
          <w:szCs w:val="20"/>
        </w:rPr>
        <w:t xml:space="preserve"> de la temperatura en el á</w:t>
      </w:r>
      <w:r w:rsidRPr="00037209">
        <w:rPr>
          <w:rFonts w:ascii="Arial" w:hAnsi="Arial" w:cs="Arial"/>
          <w:b/>
          <w:bCs/>
          <w:sz w:val="20"/>
          <w:szCs w:val="20"/>
        </w:rPr>
        <w:t>mbito del plan</w:t>
      </w:r>
      <w:r w:rsidR="007757A3" w:rsidRPr="00037209">
        <w:rPr>
          <w:rFonts w:ascii="Arial" w:hAnsi="Arial" w:cs="Arial"/>
          <w:b/>
          <w:bCs/>
          <w:sz w:val="20"/>
          <w:szCs w:val="20"/>
        </w:rPr>
        <w:t xml:space="preserve"> y en el municipio de Alcobendas en general, </w:t>
      </w:r>
      <w:r w:rsidRPr="00037209">
        <w:rPr>
          <w:rFonts w:ascii="Arial" w:hAnsi="Arial" w:cs="Arial"/>
          <w:b/>
          <w:bCs/>
          <w:sz w:val="20"/>
          <w:szCs w:val="20"/>
        </w:rPr>
        <w:t xml:space="preserve">ni cuál </w:t>
      </w:r>
      <w:r w:rsidR="007757A3" w:rsidRPr="00037209">
        <w:rPr>
          <w:rFonts w:ascii="Arial" w:hAnsi="Arial" w:cs="Arial"/>
          <w:b/>
          <w:bCs/>
          <w:sz w:val="20"/>
          <w:szCs w:val="20"/>
        </w:rPr>
        <w:t xml:space="preserve">podría </w:t>
      </w:r>
      <w:r w:rsidRPr="00037209">
        <w:rPr>
          <w:rFonts w:ascii="Arial" w:hAnsi="Arial" w:cs="Arial"/>
          <w:b/>
          <w:bCs/>
          <w:sz w:val="20"/>
          <w:szCs w:val="20"/>
        </w:rPr>
        <w:t xml:space="preserve">ser el </w:t>
      </w:r>
      <w:r w:rsidR="007757A3" w:rsidRPr="00037209">
        <w:rPr>
          <w:rFonts w:ascii="Arial" w:hAnsi="Arial" w:cs="Arial"/>
          <w:b/>
          <w:bCs/>
          <w:sz w:val="20"/>
          <w:szCs w:val="20"/>
        </w:rPr>
        <w:t>impacto sobre la salud de las personas</w:t>
      </w:r>
      <w:r w:rsidR="00B50613" w:rsidRPr="00037209">
        <w:rPr>
          <w:rFonts w:ascii="Arial" w:hAnsi="Arial" w:cs="Arial"/>
          <w:b/>
          <w:bCs/>
          <w:sz w:val="20"/>
          <w:szCs w:val="20"/>
        </w:rPr>
        <w:t xml:space="preserve">, </w:t>
      </w:r>
      <w:r w:rsidRPr="00037209">
        <w:rPr>
          <w:rFonts w:ascii="Arial" w:hAnsi="Arial" w:cs="Arial"/>
          <w:b/>
          <w:bCs/>
          <w:sz w:val="20"/>
          <w:szCs w:val="20"/>
        </w:rPr>
        <w:t xml:space="preserve">teniendo en cuenta </w:t>
      </w:r>
      <w:r w:rsidR="00076C90" w:rsidRPr="00037209">
        <w:rPr>
          <w:rFonts w:ascii="Arial" w:hAnsi="Arial" w:cs="Arial"/>
          <w:b/>
          <w:bCs/>
          <w:sz w:val="20"/>
          <w:szCs w:val="20"/>
        </w:rPr>
        <w:t>el contexto a</w:t>
      </w:r>
      <w:r w:rsidR="00B50613" w:rsidRPr="00037209">
        <w:rPr>
          <w:rFonts w:ascii="Arial" w:hAnsi="Arial" w:cs="Arial"/>
          <w:b/>
          <w:bCs/>
          <w:sz w:val="20"/>
          <w:szCs w:val="20"/>
        </w:rPr>
        <w:t xml:space="preserve">ctual de emergencia climática con la </w:t>
      </w:r>
      <w:r w:rsidR="00076C90" w:rsidRPr="00037209">
        <w:rPr>
          <w:rFonts w:ascii="Arial" w:hAnsi="Arial" w:cs="Arial"/>
          <w:b/>
          <w:bCs/>
          <w:sz w:val="20"/>
          <w:szCs w:val="20"/>
        </w:rPr>
        <w:t>presencia de olas de calor cada</w:t>
      </w:r>
      <w:r w:rsidR="00B50613" w:rsidRPr="00037209">
        <w:rPr>
          <w:rFonts w:ascii="Arial" w:hAnsi="Arial" w:cs="Arial"/>
          <w:b/>
          <w:bCs/>
          <w:sz w:val="20"/>
          <w:szCs w:val="20"/>
        </w:rPr>
        <w:t xml:space="preserve"> vez más frecuentes y duraderas </w:t>
      </w:r>
      <w:r w:rsidRPr="00037209">
        <w:rPr>
          <w:rFonts w:ascii="Arial" w:hAnsi="Arial" w:cs="Arial"/>
          <w:b/>
          <w:bCs/>
          <w:sz w:val="20"/>
          <w:szCs w:val="20"/>
        </w:rPr>
        <w:t xml:space="preserve">las cuales tienen </w:t>
      </w:r>
      <w:r w:rsidR="00076C90" w:rsidRPr="00037209">
        <w:rPr>
          <w:rFonts w:ascii="Arial" w:hAnsi="Arial" w:cs="Arial"/>
          <w:b/>
          <w:bCs/>
          <w:sz w:val="20"/>
          <w:szCs w:val="20"/>
        </w:rPr>
        <w:t>negativas repercusiones sobre la salud de las personas</w:t>
      </w:r>
      <w:r w:rsidRPr="00037209">
        <w:rPr>
          <w:rFonts w:ascii="Arial" w:hAnsi="Arial" w:cs="Arial"/>
          <w:b/>
          <w:bCs/>
          <w:sz w:val="20"/>
          <w:szCs w:val="20"/>
        </w:rPr>
        <w:t>.</w:t>
      </w:r>
    </w:p>
    <w:p w14:paraId="2105592A" w14:textId="62501C06" w:rsidR="00B50613" w:rsidRDefault="00C7596E" w:rsidP="00037209">
      <w:pPr>
        <w:jc w:val="both"/>
        <w:rPr>
          <w:rFonts w:ascii="Arial" w:hAnsi="Arial" w:cs="Arial"/>
          <w:sz w:val="20"/>
          <w:szCs w:val="20"/>
        </w:rPr>
      </w:pPr>
      <w:r>
        <w:rPr>
          <w:rFonts w:ascii="Arial" w:hAnsi="Arial" w:cs="Arial"/>
          <w:sz w:val="20"/>
          <w:szCs w:val="20"/>
        </w:rPr>
        <w:t xml:space="preserve"> </w:t>
      </w:r>
      <w:r w:rsidR="00B50613">
        <w:rPr>
          <w:rFonts w:ascii="Arial" w:hAnsi="Arial" w:cs="Arial"/>
          <w:sz w:val="20"/>
          <w:szCs w:val="20"/>
        </w:rPr>
        <w:t xml:space="preserve">Actualmente el espacio de Los Carriles </w:t>
      </w:r>
      <w:r w:rsidR="00B50613" w:rsidRPr="007912AE">
        <w:rPr>
          <w:rFonts w:ascii="Arial" w:hAnsi="Arial" w:cs="Arial"/>
          <w:sz w:val="20"/>
          <w:szCs w:val="20"/>
        </w:rPr>
        <w:t xml:space="preserve">sirve de </w:t>
      </w:r>
      <w:r w:rsidR="00B50613">
        <w:rPr>
          <w:rFonts w:ascii="Arial" w:hAnsi="Arial" w:cs="Arial"/>
          <w:sz w:val="20"/>
          <w:szCs w:val="20"/>
        </w:rPr>
        <w:t xml:space="preserve">lugar </w:t>
      </w:r>
      <w:r w:rsidR="00B50613" w:rsidRPr="007912AE">
        <w:rPr>
          <w:rFonts w:ascii="Arial" w:hAnsi="Arial" w:cs="Arial"/>
          <w:sz w:val="20"/>
          <w:szCs w:val="20"/>
        </w:rPr>
        <w:t>de paseo</w:t>
      </w:r>
      <w:r w:rsidR="00B50613">
        <w:rPr>
          <w:rFonts w:ascii="Arial" w:hAnsi="Arial" w:cs="Arial"/>
          <w:sz w:val="20"/>
          <w:szCs w:val="20"/>
        </w:rPr>
        <w:t xml:space="preserve">, </w:t>
      </w:r>
      <w:r w:rsidR="00B50613" w:rsidRPr="007912AE">
        <w:rPr>
          <w:rFonts w:ascii="Arial" w:hAnsi="Arial" w:cs="Arial"/>
          <w:sz w:val="20"/>
          <w:szCs w:val="20"/>
        </w:rPr>
        <w:t>contacto con la Naturaleza</w:t>
      </w:r>
      <w:r w:rsidR="00B50613">
        <w:rPr>
          <w:rFonts w:ascii="Arial" w:hAnsi="Arial" w:cs="Arial"/>
          <w:sz w:val="20"/>
          <w:szCs w:val="20"/>
        </w:rPr>
        <w:t xml:space="preserve"> y refugio climático natural</w:t>
      </w:r>
      <w:r w:rsidR="00B50613" w:rsidRPr="007912AE">
        <w:rPr>
          <w:rFonts w:ascii="Arial" w:hAnsi="Arial" w:cs="Arial"/>
          <w:sz w:val="20"/>
          <w:szCs w:val="20"/>
        </w:rPr>
        <w:t xml:space="preserve"> para la población</w:t>
      </w:r>
      <w:r w:rsidR="00B50613">
        <w:rPr>
          <w:rFonts w:ascii="Arial" w:hAnsi="Arial" w:cs="Arial"/>
          <w:sz w:val="20"/>
          <w:szCs w:val="20"/>
        </w:rPr>
        <w:t xml:space="preserve"> local</w:t>
      </w:r>
      <w:r w:rsidR="00D95518">
        <w:rPr>
          <w:rFonts w:ascii="Arial" w:hAnsi="Arial" w:cs="Arial"/>
          <w:sz w:val="20"/>
          <w:szCs w:val="20"/>
        </w:rPr>
        <w:t xml:space="preserve">, siendo este el último enclave de estas características en el municipio. </w:t>
      </w:r>
      <w:r>
        <w:rPr>
          <w:rFonts w:ascii="Arial" w:hAnsi="Arial" w:cs="Arial"/>
          <w:sz w:val="20"/>
          <w:szCs w:val="20"/>
        </w:rPr>
        <w:t>Considero</w:t>
      </w:r>
      <w:r w:rsidR="007757A3" w:rsidRPr="007912AE">
        <w:rPr>
          <w:rFonts w:ascii="Arial" w:hAnsi="Arial" w:cs="Arial"/>
          <w:sz w:val="20"/>
          <w:szCs w:val="20"/>
        </w:rPr>
        <w:t xml:space="preserve"> que </w:t>
      </w:r>
      <w:r w:rsidR="00D95518">
        <w:rPr>
          <w:rFonts w:ascii="Arial" w:hAnsi="Arial" w:cs="Arial"/>
          <w:sz w:val="20"/>
          <w:szCs w:val="20"/>
        </w:rPr>
        <w:t xml:space="preserve">la desaparición del refugio climático natural de Los Carriles </w:t>
      </w:r>
      <w:r w:rsidR="007757A3" w:rsidRPr="007912AE">
        <w:rPr>
          <w:rFonts w:ascii="Arial" w:hAnsi="Arial" w:cs="Arial"/>
          <w:sz w:val="20"/>
          <w:szCs w:val="20"/>
        </w:rPr>
        <w:t xml:space="preserve">puede </w:t>
      </w:r>
      <w:r w:rsidR="00D95518">
        <w:rPr>
          <w:rFonts w:ascii="Arial" w:hAnsi="Arial" w:cs="Arial"/>
          <w:sz w:val="20"/>
          <w:szCs w:val="20"/>
        </w:rPr>
        <w:t xml:space="preserve">tener un impacto significativo muy negativo </w:t>
      </w:r>
      <w:r>
        <w:rPr>
          <w:rFonts w:ascii="Arial" w:hAnsi="Arial" w:cs="Arial"/>
          <w:sz w:val="20"/>
          <w:szCs w:val="20"/>
        </w:rPr>
        <w:t xml:space="preserve">teniendo en cuenta </w:t>
      </w:r>
      <w:r w:rsidR="007757A3" w:rsidRPr="007912AE">
        <w:rPr>
          <w:rFonts w:ascii="Arial" w:hAnsi="Arial" w:cs="Arial"/>
          <w:sz w:val="20"/>
          <w:szCs w:val="20"/>
        </w:rPr>
        <w:t xml:space="preserve">las dimensiones del </w:t>
      </w:r>
      <w:r>
        <w:rPr>
          <w:rFonts w:ascii="Arial" w:hAnsi="Arial" w:cs="Arial"/>
          <w:sz w:val="20"/>
          <w:szCs w:val="20"/>
        </w:rPr>
        <w:t xml:space="preserve">proyecto </w:t>
      </w:r>
      <w:r w:rsidR="007757A3" w:rsidRPr="007912AE">
        <w:rPr>
          <w:rFonts w:ascii="Arial" w:hAnsi="Arial" w:cs="Arial"/>
          <w:sz w:val="20"/>
          <w:szCs w:val="20"/>
        </w:rPr>
        <w:t xml:space="preserve">y su </w:t>
      </w:r>
      <w:r w:rsidR="00D95518">
        <w:rPr>
          <w:rFonts w:ascii="Arial" w:hAnsi="Arial" w:cs="Arial"/>
          <w:sz w:val="20"/>
          <w:szCs w:val="20"/>
        </w:rPr>
        <w:t xml:space="preserve">ubicación, junto a </w:t>
      </w:r>
      <w:r w:rsidR="00076C90">
        <w:rPr>
          <w:rFonts w:ascii="Arial" w:hAnsi="Arial" w:cs="Arial"/>
          <w:sz w:val="20"/>
          <w:szCs w:val="20"/>
        </w:rPr>
        <w:t>una ciudad ya de por si masif</w:t>
      </w:r>
      <w:r>
        <w:rPr>
          <w:rFonts w:ascii="Arial" w:hAnsi="Arial" w:cs="Arial"/>
          <w:sz w:val="20"/>
          <w:szCs w:val="20"/>
        </w:rPr>
        <w:t>icada de elementos artificiales que ocupan la práctica totalidad del territorio del municipio</w:t>
      </w:r>
      <w:r w:rsidR="007757A3" w:rsidRPr="007912AE">
        <w:rPr>
          <w:rFonts w:ascii="Arial" w:hAnsi="Arial" w:cs="Arial"/>
          <w:sz w:val="20"/>
          <w:szCs w:val="20"/>
        </w:rPr>
        <w:t>.</w:t>
      </w:r>
    </w:p>
    <w:p w14:paraId="653A65F0" w14:textId="77777777" w:rsidR="004C3193" w:rsidRDefault="007B338E" w:rsidP="00037209">
      <w:pPr>
        <w:jc w:val="both"/>
        <w:rPr>
          <w:rFonts w:ascii="Arial" w:hAnsi="Arial" w:cs="Arial"/>
          <w:sz w:val="20"/>
          <w:szCs w:val="20"/>
        </w:rPr>
      </w:pPr>
      <w:r>
        <w:rPr>
          <w:rFonts w:ascii="Arial" w:hAnsi="Arial" w:cs="Arial"/>
          <w:sz w:val="20"/>
          <w:szCs w:val="20"/>
        </w:rPr>
        <w:t>El espacio natural de Los Carriles</w:t>
      </w:r>
      <w:r w:rsidR="00952972" w:rsidRPr="007912AE">
        <w:rPr>
          <w:rFonts w:ascii="Arial" w:hAnsi="Arial" w:cs="Arial"/>
          <w:sz w:val="20"/>
          <w:szCs w:val="20"/>
        </w:rPr>
        <w:t xml:space="preserve"> </w:t>
      </w:r>
      <w:r w:rsidR="00C7596E">
        <w:rPr>
          <w:rFonts w:ascii="Arial" w:hAnsi="Arial" w:cs="Arial"/>
          <w:sz w:val="20"/>
          <w:szCs w:val="20"/>
        </w:rPr>
        <w:t>p</w:t>
      </w:r>
      <w:r w:rsidR="00952972" w:rsidRPr="007912AE">
        <w:rPr>
          <w:rFonts w:ascii="Arial" w:hAnsi="Arial" w:cs="Arial"/>
          <w:sz w:val="20"/>
          <w:szCs w:val="20"/>
        </w:rPr>
        <w:t xml:space="preserve">osee la biodiversidad característica de </w:t>
      </w:r>
      <w:r w:rsidR="00205504">
        <w:rPr>
          <w:rFonts w:ascii="Arial" w:hAnsi="Arial" w:cs="Arial"/>
          <w:sz w:val="20"/>
          <w:szCs w:val="20"/>
        </w:rPr>
        <w:t>hábitats de</w:t>
      </w:r>
      <w:r w:rsidR="00952972" w:rsidRPr="007912AE">
        <w:rPr>
          <w:rFonts w:ascii="Arial" w:hAnsi="Arial" w:cs="Arial"/>
          <w:sz w:val="20"/>
          <w:szCs w:val="20"/>
        </w:rPr>
        <w:t xml:space="preserve"> prad</w:t>
      </w:r>
      <w:r w:rsidR="00C7596E">
        <w:rPr>
          <w:rFonts w:ascii="Arial" w:hAnsi="Arial" w:cs="Arial"/>
          <w:sz w:val="20"/>
          <w:szCs w:val="20"/>
        </w:rPr>
        <w:t>eras y jó</w:t>
      </w:r>
      <w:r w:rsidR="00952972" w:rsidRPr="007912AE">
        <w:rPr>
          <w:rFonts w:ascii="Arial" w:hAnsi="Arial" w:cs="Arial"/>
          <w:sz w:val="20"/>
          <w:szCs w:val="20"/>
        </w:rPr>
        <w:t>ven</w:t>
      </w:r>
      <w:r w:rsidR="00C7596E">
        <w:rPr>
          <w:rFonts w:ascii="Arial" w:hAnsi="Arial" w:cs="Arial"/>
          <w:sz w:val="20"/>
          <w:szCs w:val="20"/>
        </w:rPr>
        <w:t>es</w:t>
      </w:r>
      <w:r w:rsidR="00952972" w:rsidRPr="007912AE">
        <w:rPr>
          <w:rFonts w:ascii="Arial" w:hAnsi="Arial" w:cs="Arial"/>
          <w:sz w:val="20"/>
          <w:szCs w:val="20"/>
        </w:rPr>
        <w:t xml:space="preserve"> dehesa</w:t>
      </w:r>
      <w:r w:rsidR="00C7596E">
        <w:rPr>
          <w:rFonts w:ascii="Arial" w:hAnsi="Arial" w:cs="Arial"/>
          <w:sz w:val="20"/>
          <w:szCs w:val="20"/>
        </w:rPr>
        <w:t>s</w:t>
      </w:r>
      <w:r w:rsidR="00952972" w:rsidRPr="007912AE">
        <w:rPr>
          <w:rFonts w:ascii="Arial" w:hAnsi="Arial" w:cs="Arial"/>
          <w:sz w:val="20"/>
          <w:szCs w:val="20"/>
        </w:rPr>
        <w:t xml:space="preserve"> mediterránea</w:t>
      </w:r>
      <w:r w:rsidR="00C7596E">
        <w:rPr>
          <w:rFonts w:ascii="Arial" w:hAnsi="Arial" w:cs="Arial"/>
          <w:sz w:val="20"/>
          <w:szCs w:val="20"/>
        </w:rPr>
        <w:t>s</w:t>
      </w:r>
      <w:r w:rsidR="00952972" w:rsidRPr="007912AE">
        <w:rPr>
          <w:rFonts w:ascii="Arial" w:hAnsi="Arial" w:cs="Arial"/>
          <w:sz w:val="20"/>
          <w:szCs w:val="20"/>
        </w:rPr>
        <w:t xml:space="preserve"> y su localización estratégica como pieza clave de un gran corredor </w:t>
      </w:r>
      <w:r w:rsidR="00D95518">
        <w:rPr>
          <w:rFonts w:ascii="Arial" w:hAnsi="Arial" w:cs="Arial"/>
          <w:sz w:val="20"/>
          <w:szCs w:val="20"/>
        </w:rPr>
        <w:t xml:space="preserve">ecológico en el norte de Madrid </w:t>
      </w:r>
      <w:r w:rsidR="00F34A93">
        <w:rPr>
          <w:rFonts w:ascii="Arial" w:hAnsi="Arial" w:cs="Arial"/>
          <w:sz w:val="20"/>
          <w:szCs w:val="20"/>
        </w:rPr>
        <w:t xml:space="preserve">que une los espacios de </w:t>
      </w:r>
      <w:r w:rsidR="00D95518">
        <w:rPr>
          <w:rFonts w:ascii="Arial" w:hAnsi="Arial" w:cs="Arial"/>
          <w:sz w:val="20"/>
          <w:szCs w:val="20"/>
        </w:rPr>
        <w:t>El Pardo-</w:t>
      </w:r>
      <w:proofErr w:type="spellStart"/>
      <w:r w:rsidR="00D95518">
        <w:rPr>
          <w:rFonts w:ascii="Arial" w:hAnsi="Arial" w:cs="Arial"/>
          <w:sz w:val="20"/>
          <w:szCs w:val="20"/>
        </w:rPr>
        <w:t>Valdelatas</w:t>
      </w:r>
      <w:proofErr w:type="spellEnd"/>
      <w:r w:rsidR="00D95518">
        <w:rPr>
          <w:rFonts w:ascii="Arial" w:hAnsi="Arial" w:cs="Arial"/>
          <w:sz w:val="20"/>
          <w:szCs w:val="20"/>
        </w:rPr>
        <w:t>-L</w:t>
      </w:r>
      <w:r w:rsidR="00F34A93">
        <w:rPr>
          <w:rFonts w:ascii="Arial" w:hAnsi="Arial" w:cs="Arial"/>
          <w:sz w:val="20"/>
          <w:szCs w:val="20"/>
        </w:rPr>
        <w:t>os Carriles-Goloso-Dehesa Boyal</w:t>
      </w:r>
      <w:r w:rsidR="00952972" w:rsidRPr="007912AE">
        <w:rPr>
          <w:rFonts w:ascii="Arial" w:hAnsi="Arial" w:cs="Arial"/>
          <w:sz w:val="20"/>
          <w:szCs w:val="20"/>
        </w:rPr>
        <w:t xml:space="preserve"> deberían ser argumentos suficientes para una protección integral del </w:t>
      </w:r>
      <w:r w:rsidR="00C7596E">
        <w:rPr>
          <w:rFonts w:ascii="Arial" w:hAnsi="Arial" w:cs="Arial"/>
          <w:sz w:val="20"/>
          <w:szCs w:val="20"/>
        </w:rPr>
        <w:t xml:space="preserve">mismo </w:t>
      </w:r>
      <w:r w:rsidR="00952972" w:rsidRPr="007912AE">
        <w:rPr>
          <w:rFonts w:ascii="Arial" w:hAnsi="Arial" w:cs="Arial"/>
          <w:sz w:val="20"/>
          <w:szCs w:val="20"/>
        </w:rPr>
        <w:t>y la prohibición de cualquier forma actuación urbanística. Estos argumentos para la protección estarían además en línea con los objetivos de las Directivas Hábitats (92/43/CEE), de Aves (2009/147/CE) y la recientemente aprobada Ley de Restauración de la Naturaleza</w:t>
      </w:r>
      <w:r w:rsidR="00F20410">
        <w:rPr>
          <w:rFonts w:ascii="Arial" w:hAnsi="Arial" w:cs="Arial"/>
          <w:sz w:val="20"/>
          <w:szCs w:val="20"/>
        </w:rPr>
        <w:t>, disposiciones legales que por tanto se estarían vulnerando en caso de desarrollarse el plan parcial</w:t>
      </w:r>
      <w:r w:rsidR="00952972" w:rsidRPr="007912AE">
        <w:rPr>
          <w:rFonts w:ascii="Arial" w:hAnsi="Arial" w:cs="Arial"/>
          <w:sz w:val="20"/>
          <w:szCs w:val="20"/>
        </w:rPr>
        <w:t>.</w:t>
      </w:r>
      <w:r>
        <w:rPr>
          <w:rFonts w:ascii="Arial" w:hAnsi="Arial" w:cs="Arial"/>
          <w:sz w:val="20"/>
          <w:szCs w:val="20"/>
        </w:rPr>
        <w:t xml:space="preserve"> El </w:t>
      </w:r>
      <w:r w:rsidR="00D37EF5">
        <w:rPr>
          <w:rFonts w:ascii="Arial" w:hAnsi="Arial" w:cs="Arial"/>
          <w:sz w:val="20"/>
          <w:szCs w:val="20"/>
        </w:rPr>
        <w:t xml:space="preserve">Documento Ambiental Estratégico (DAE), </w:t>
      </w:r>
      <w:r w:rsidR="00D37EF5" w:rsidRPr="007912AE">
        <w:rPr>
          <w:rFonts w:ascii="Arial" w:hAnsi="Arial" w:cs="Arial"/>
          <w:sz w:val="20"/>
          <w:szCs w:val="20"/>
        </w:rPr>
        <w:t>Apartado 5</w:t>
      </w:r>
      <w:r w:rsidR="00D37EF5">
        <w:rPr>
          <w:rFonts w:ascii="Arial" w:hAnsi="Arial" w:cs="Arial"/>
          <w:sz w:val="20"/>
          <w:szCs w:val="20"/>
        </w:rPr>
        <w:t xml:space="preserve">.3.1 (Análisis de Alternativa </w:t>
      </w:r>
      <w:r w:rsidR="00F34A93">
        <w:rPr>
          <w:rFonts w:ascii="Arial" w:hAnsi="Arial" w:cs="Arial"/>
          <w:sz w:val="20"/>
          <w:szCs w:val="20"/>
        </w:rPr>
        <w:t>“</w:t>
      </w:r>
      <w:r w:rsidR="00D37EF5">
        <w:rPr>
          <w:rFonts w:ascii="Arial" w:hAnsi="Arial" w:cs="Arial"/>
          <w:sz w:val="20"/>
          <w:szCs w:val="20"/>
        </w:rPr>
        <w:t>0</w:t>
      </w:r>
      <w:r w:rsidR="00F34A93">
        <w:rPr>
          <w:rFonts w:ascii="Arial" w:hAnsi="Arial" w:cs="Arial"/>
          <w:sz w:val="20"/>
          <w:szCs w:val="20"/>
        </w:rPr>
        <w:t>”</w:t>
      </w:r>
      <w:r w:rsidR="00D37EF5">
        <w:rPr>
          <w:rFonts w:ascii="Arial" w:hAnsi="Arial" w:cs="Arial"/>
          <w:sz w:val="20"/>
          <w:szCs w:val="20"/>
        </w:rPr>
        <w:t xml:space="preserve">) no analiza el enclave de Los Carriles </w:t>
      </w:r>
      <w:r>
        <w:rPr>
          <w:rFonts w:ascii="Arial" w:hAnsi="Arial" w:cs="Arial"/>
          <w:sz w:val="20"/>
          <w:szCs w:val="20"/>
        </w:rPr>
        <w:t xml:space="preserve">entendido </w:t>
      </w:r>
      <w:r w:rsidR="00F34A93">
        <w:rPr>
          <w:rFonts w:ascii="Arial" w:hAnsi="Arial" w:cs="Arial"/>
          <w:sz w:val="20"/>
          <w:szCs w:val="20"/>
        </w:rPr>
        <w:t xml:space="preserve">este </w:t>
      </w:r>
      <w:r w:rsidR="00456BB5">
        <w:rPr>
          <w:rFonts w:ascii="Arial" w:hAnsi="Arial" w:cs="Arial"/>
          <w:sz w:val="20"/>
          <w:szCs w:val="20"/>
        </w:rPr>
        <w:t>como espacio natural</w:t>
      </w:r>
      <w:r w:rsidR="00F34A93">
        <w:rPr>
          <w:rFonts w:ascii="Arial" w:hAnsi="Arial" w:cs="Arial"/>
          <w:sz w:val="20"/>
          <w:szCs w:val="20"/>
        </w:rPr>
        <w:t xml:space="preserve">, </w:t>
      </w:r>
      <w:r w:rsidR="00D37EF5">
        <w:rPr>
          <w:rFonts w:ascii="Arial" w:hAnsi="Arial" w:cs="Arial"/>
          <w:sz w:val="20"/>
          <w:szCs w:val="20"/>
        </w:rPr>
        <w:t xml:space="preserve">ni analiza los beneficios de la </w:t>
      </w:r>
      <w:r w:rsidR="005D69E4" w:rsidRPr="007912AE">
        <w:rPr>
          <w:rFonts w:ascii="Arial" w:hAnsi="Arial" w:cs="Arial"/>
          <w:sz w:val="20"/>
          <w:szCs w:val="20"/>
        </w:rPr>
        <w:t xml:space="preserve">opción </w:t>
      </w:r>
      <w:r w:rsidR="00D37EF5">
        <w:rPr>
          <w:rFonts w:ascii="Arial" w:hAnsi="Arial" w:cs="Arial"/>
          <w:sz w:val="20"/>
          <w:szCs w:val="20"/>
        </w:rPr>
        <w:t xml:space="preserve">de </w:t>
      </w:r>
      <w:r w:rsidR="005D69E4" w:rsidRPr="007912AE">
        <w:rPr>
          <w:rFonts w:ascii="Arial" w:hAnsi="Arial" w:cs="Arial"/>
          <w:sz w:val="20"/>
          <w:szCs w:val="20"/>
        </w:rPr>
        <w:t>preservar este enclave</w:t>
      </w:r>
      <w:r w:rsidR="00456BB5">
        <w:rPr>
          <w:rFonts w:ascii="Arial" w:hAnsi="Arial" w:cs="Arial"/>
          <w:sz w:val="20"/>
          <w:szCs w:val="20"/>
        </w:rPr>
        <w:t>, es decir</w:t>
      </w:r>
      <w:r w:rsidR="00D37EF5">
        <w:rPr>
          <w:rFonts w:ascii="Arial" w:hAnsi="Arial" w:cs="Arial"/>
          <w:sz w:val="20"/>
          <w:szCs w:val="20"/>
        </w:rPr>
        <w:t xml:space="preserve"> no</w:t>
      </w:r>
      <w:r w:rsidR="00F34A93">
        <w:rPr>
          <w:rFonts w:ascii="Arial" w:hAnsi="Arial" w:cs="Arial"/>
          <w:sz w:val="20"/>
          <w:szCs w:val="20"/>
        </w:rPr>
        <w:t xml:space="preserve"> desarrollar el plan p</w:t>
      </w:r>
      <w:r w:rsidR="00D37EF5">
        <w:rPr>
          <w:rFonts w:ascii="Arial" w:hAnsi="Arial" w:cs="Arial"/>
          <w:sz w:val="20"/>
          <w:szCs w:val="20"/>
        </w:rPr>
        <w:t>arcial (Alternativa “0” o de “no actuación”)</w:t>
      </w:r>
      <w:r w:rsidR="005D69E4" w:rsidRPr="007912AE">
        <w:rPr>
          <w:rFonts w:ascii="Arial" w:hAnsi="Arial" w:cs="Arial"/>
          <w:sz w:val="20"/>
          <w:szCs w:val="20"/>
        </w:rPr>
        <w:t>.</w:t>
      </w:r>
      <w:r w:rsidR="00D37EF5">
        <w:rPr>
          <w:rFonts w:ascii="Arial" w:hAnsi="Arial" w:cs="Arial"/>
          <w:sz w:val="20"/>
          <w:szCs w:val="20"/>
        </w:rPr>
        <w:t xml:space="preserve"> </w:t>
      </w:r>
      <w:r>
        <w:rPr>
          <w:rFonts w:ascii="Arial" w:hAnsi="Arial" w:cs="Arial"/>
          <w:sz w:val="20"/>
          <w:szCs w:val="20"/>
        </w:rPr>
        <w:t xml:space="preserve">Los </w:t>
      </w:r>
      <w:r w:rsidR="00D37EF5">
        <w:rPr>
          <w:rFonts w:ascii="Arial" w:hAnsi="Arial" w:cs="Arial"/>
          <w:sz w:val="20"/>
          <w:szCs w:val="20"/>
        </w:rPr>
        <w:t>argumentos</w:t>
      </w:r>
      <w:r>
        <w:rPr>
          <w:rFonts w:ascii="Arial" w:hAnsi="Arial" w:cs="Arial"/>
          <w:sz w:val="20"/>
          <w:szCs w:val="20"/>
        </w:rPr>
        <w:t xml:space="preserve"> </w:t>
      </w:r>
      <w:r w:rsidR="00F34A93">
        <w:rPr>
          <w:rFonts w:ascii="Arial" w:hAnsi="Arial" w:cs="Arial"/>
          <w:sz w:val="20"/>
          <w:szCs w:val="20"/>
        </w:rPr>
        <w:t xml:space="preserve">presentados </w:t>
      </w:r>
      <w:r w:rsidR="00456BB5">
        <w:rPr>
          <w:rFonts w:ascii="Arial" w:hAnsi="Arial" w:cs="Arial"/>
          <w:sz w:val="20"/>
          <w:szCs w:val="20"/>
        </w:rPr>
        <w:t>a lo largo de esta alegación</w:t>
      </w:r>
      <w:r w:rsidR="00D37EF5">
        <w:rPr>
          <w:rFonts w:ascii="Arial" w:hAnsi="Arial" w:cs="Arial"/>
          <w:sz w:val="20"/>
          <w:szCs w:val="20"/>
        </w:rPr>
        <w:t>, justificarían la adopción de la ‘Alternativa “0” como la más idónea en este proyecto, es decir no desarrollarlo.</w:t>
      </w:r>
    </w:p>
    <w:p w14:paraId="0C65A58C" w14:textId="77777777" w:rsidR="004C6D0E" w:rsidRDefault="0044583E" w:rsidP="00037209">
      <w:pPr>
        <w:jc w:val="both"/>
        <w:rPr>
          <w:rFonts w:ascii="Arial" w:hAnsi="Arial" w:cs="Arial"/>
          <w:sz w:val="20"/>
          <w:szCs w:val="20"/>
        </w:rPr>
      </w:pPr>
      <w:r>
        <w:rPr>
          <w:rFonts w:ascii="Arial" w:hAnsi="Arial" w:cs="Arial"/>
          <w:sz w:val="20"/>
          <w:szCs w:val="20"/>
        </w:rPr>
        <w:t>El plan parcial plantea una montaña artificial de aproximadamente 1.3 km de largo x 100 m de anchura</w:t>
      </w:r>
      <w:r w:rsidR="00F70848">
        <w:rPr>
          <w:rFonts w:ascii="Arial" w:hAnsi="Arial" w:cs="Arial"/>
          <w:sz w:val="20"/>
          <w:szCs w:val="20"/>
        </w:rPr>
        <w:t xml:space="preserve"> y alturas variables entre 18 y 30 m. </w:t>
      </w:r>
      <w:r w:rsidR="00064B0D">
        <w:rPr>
          <w:rFonts w:ascii="Arial" w:hAnsi="Arial" w:cs="Arial"/>
          <w:sz w:val="20"/>
          <w:szCs w:val="20"/>
        </w:rPr>
        <w:t xml:space="preserve">Esta montaña se situaría en la zona más cercana al Monte de </w:t>
      </w:r>
      <w:proofErr w:type="spellStart"/>
      <w:r w:rsidR="00064B0D">
        <w:rPr>
          <w:rFonts w:ascii="Arial" w:hAnsi="Arial" w:cs="Arial"/>
          <w:sz w:val="20"/>
          <w:szCs w:val="20"/>
        </w:rPr>
        <w:t>Valdelatas</w:t>
      </w:r>
      <w:proofErr w:type="spellEnd"/>
      <w:r w:rsidR="00064B0D">
        <w:rPr>
          <w:rFonts w:ascii="Arial" w:hAnsi="Arial" w:cs="Arial"/>
          <w:sz w:val="20"/>
          <w:szCs w:val="20"/>
        </w:rPr>
        <w:t>,</w:t>
      </w:r>
      <w:r w:rsidR="00871F84">
        <w:rPr>
          <w:rFonts w:ascii="Arial" w:hAnsi="Arial" w:cs="Arial"/>
          <w:sz w:val="20"/>
          <w:szCs w:val="20"/>
        </w:rPr>
        <w:t xml:space="preserve"> en un suelo actualmente ocupado por bosque mediterráneo de encinas y retamas como especies más representativas y surcado de arroyos y regueros temporales, </w:t>
      </w:r>
      <w:r w:rsidR="00035346">
        <w:rPr>
          <w:rFonts w:ascii="Arial" w:hAnsi="Arial" w:cs="Arial"/>
          <w:sz w:val="20"/>
          <w:szCs w:val="20"/>
        </w:rPr>
        <w:t>afluentes</w:t>
      </w:r>
      <w:r w:rsidR="00871F84">
        <w:rPr>
          <w:rFonts w:ascii="Arial" w:hAnsi="Arial" w:cs="Arial"/>
          <w:sz w:val="20"/>
          <w:szCs w:val="20"/>
        </w:rPr>
        <w:t xml:space="preserve"> del arroyo de </w:t>
      </w:r>
      <w:proofErr w:type="spellStart"/>
      <w:r w:rsidR="00871F84">
        <w:rPr>
          <w:rFonts w:ascii="Arial" w:hAnsi="Arial" w:cs="Arial"/>
          <w:sz w:val="20"/>
          <w:szCs w:val="20"/>
        </w:rPr>
        <w:t>Valdelatas</w:t>
      </w:r>
      <w:proofErr w:type="spellEnd"/>
      <w:r w:rsidR="00871F84">
        <w:rPr>
          <w:rFonts w:ascii="Arial" w:hAnsi="Arial" w:cs="Arial"/>
          <w:sz w:val="20"/>
          <w:szCs w:val="20"/>
        </w:rPr>
        <w:t>.</w:t>
      </w:r>
      <w:r w:rsidR="001B3B65" w:rsidRPr="001B3B65">
        <w:rPr>
          <w:rFonts w:ascii="Arial" w:hAnsi="Arial" w:cs="Arial"/>
          <w:sz w:val="20"/>
          <w:szCs w:val="20"/>
        </w:rPr>
        <w:t xml:space="preserve"> </w:t>
      </w:r>
      <w:r w:rsidR="001B3B65">
        <w:rPr>
          <w:rFonts w:ascii="Arial" w:hAnsi="Arial" w:cs="Arial"/>
          <w:sz w:val="20"/>
          <w:szCs w:val="20"/>
        </w:rPr>
        <w:t xml:space="preserve">Esta estructura artificial por sí sola tiene un impacto medioambiental significativo e irreversible sobre una enorme superficie del ámbito del plan </w:t>
      </w:r>
      <w:r w:rsidR="002727E1">
        <w:rPr>
          <w:rFonts w:ascii="Arial" w:hAnsi="Arial" w:cs="Arial"/>
          <w:sz w:val="20"/>
          <w:szCs w:val="20"/>
        </w:rPr>
        <w:t>a</w:t>
      </w:r>
      <w:r w:rsidR="001B3B65">
        <w:rPr>
          <w:rFonts w:ascii="Arial" w:hAnsi="Arial" w:cs="Arial"/>
          <w:sz w:val="20"/>
          <w:szCs w:val="20"/>
        </w:rPr>
        <w:t>ltera</w:t>
      </w:r>
      <w:r w:rsidR="002727E1">
        <w:rPr>
          <w:rFonts w:ascii="Arial" w:hAnsi="Arial" w:cs="Arial"/>
          <w:sz w:val="20"/>
          <w:szCs w:val="20"/>
        </w:rPr>
        <w:t>ndo</w:t>
      </w:r>
      <w:r w:rsidR="001B3B65">
        <w:rPr>
          <w:rFonts w:ascii="Arial" w:hAnsi="Arial" w:cs="Arial"/>
          <w:sz w:val="20"/>
          <w:szCs w:val="20"/>
        </w:rPr>
        <w:t xml:space="preserve"> totalmente la topografía, el relieve y el paisaje</w:t>
      </w:r>
      <w:r w:rsidR="002727E1">
        <w:rPr>
          <w:rFonts w:ascii="Arial" w:hAnsi="Arial" w:cs="Arial"/>
          <w:sz w:val="20"/>
          <w:szCs w:val="20"/>
        </w:rPr>
        <w:t xml:space="preserve"> no solo del ámbito del plan sino a una escala municipal e incluso supramunicipal.</w:t>
      </w:r>
      <w:r w:rsidR="00933080">
        <w:rPr>
          <w:rFonts w:ascii="Arial" w:hAnsi="Arial" w:cs="Arial"/>
          <w:sz w:val="20"/>
          <w:szCs w:val="20"/>
        </w:rPr>
        <w:t xml:space="preserve"> Esta solución consideramos que</w:t>
      </w:r>
      <w:r w:rsidR="00C74D6A">
        <w:rPr>
          <w:rFonts w:ascii="Arial" w:hAnsi="Arial" w:cs="Arial"/>
          <w:sz w:val="20"/>
          <w:szCs w:val="20"/>
        </w:rPr>
        <w:t xml:space="preserve"> debería ser un motivo mas que suficiente, además de todos los anteriormente </w:t>
      </w:r>
      <w:r w:rsidR="00EC55C3">
        <w:rPr>
          <w:rFonts w:ascii="Arial" w:hAnsi="Arial" w:cs="Arial"/>
          <w:sz w:val="20"/>
          <w:szCs w:val="20"/>
        </w:rPr>
        <w:t>argumentados</w:t>
      </w:r>
      <w:r w:rsidR="00C74D6A">
        <w:rPr>
          <w:rFonts w:ascii="Arial" w:hAnsi="Arial" w:cs="Arial"/>
          <w:sz w:val="20"/>
          <w:szCs w:val="20"/>
        </w:rPr>
        <w:t>, para</w:t>
      </w:r>
      <w:r w:rsidR="00EC55C3">
        <w:rPr>
          <w:rFonts w:ascii="Arial" w:hAnsi="Arial" w:cs="Arial"/>
          <w:sz w:val="20"/>
          <w:szCs w:val="20"/>
        </w:rPr>
        <w:t xml:space="preserve"> no permitir el d</w:t>
      </w:r>
      <w:r w:rsidR="00933080">
        <w:rPr>
          <w:rFonts w:ascii="Arial" w:hAnsi="Arial" w:cs="Arial"/>
          <w:sz w:val="20"/>
          <w:szCs w:val="20"/>
        </w:rPr>
        <w:t>esarrollo del plan</w:t>
      </w:r>
      <w:r w:rsidR="00C74D6A">
        <w:rPr>
          <w:rFonts w:ascii="Arial" w:hAnsi="Arial" w:cs="Arial"/>
          <w:sz w:val="20"/>
          <w:szCs w:val="20"/>
        </w:rPr>
        <w:t xml:space="preserve"> parcial.</w:t>
      </w:r>
    </w:p>
    <w:p w14:paraId="62AF4B52" w14:textId="77777777" w:rsidR="00037209" w:rsidRDefault="00B14DE8" w:rsidP="00037209">
      <w:pPr>
        <w:jc w:val="both"/>
        <w:rPr>
          <w:rFonts w:ascii="Arial" w:hAnsi="Arial" w:cs="Arial"/>
          <w:sz w:val="20"/>
          <w:szCs w:val="20"/>
        </w:rPr>
      </w:pPr>
      <w:r>
        <w:rPr>
          <w:rFonts w:ascii="Arial" w:hAnsi="Arial" w:cs="Arial"/>
          <w:sz w:val="20"/>
          <w:szCs w:val="20"/>
        </w:rPr>
        <w:t>P</w:t>
      </w:r>
      <w:r w:rsidR="00AB5655">
        <w:rPr>
          <w:rFonts w:ascii="Arial" w:hAnsi="Arial" w:cs="Arial"/>
          <w:sz w:val="20"/>
          <w:szCs w:val="20"/>
        </w:rPr>
        <w:t>or otra parte, el plan parcia</w:t>
      </w:r>
      <w:r w:rsidR="00F11247">
        <w:rPr>
          <w:rFonts w:ascii="Arial" w:hAnsi="Arial" w:cs="Arial"/>
          <w:sz w:val="20"/>
          <w:szCs w:val="20"/>
        </w:rPr>
        <w:t>l argumenta ser la “solución” para un “problema o necesidad de vivienda”</w:t>
      </w:r>
      <w:r w:rsidR="003B7B02">
        <w:rPr>
          <w:rFonts w:ascii="Arial" w:hAnsi="Arial" w:cs="Arial"/>
          <w:sz w:val="20"/>
          <w:szCs w:val="20"/>
        </w:rPr>
        <w:t xml:space="preserve">, pero sin aportar datos sólidos que justifiquen que </w:t>
      </w:r>
      <w:r w:rsidR="00C90B04">
        <w:rPr>
          <w:rFonts w:ascii="Arial" w:hAnsi="Arial" w:cs="Arial"/>
          <w:sz w:val="20"/>
          <w:szCs w:val="20"/>
        </w:rPr>
        <w:t xml:space="preserve">dicha solución pasa </w:t>
      </w:r>
      <w:r w:rsidR="00C90B04">
        <w:rPr>
          <w:rFonts w:ascii="Arial" w:hAnsi="Arial" w:cs="Arial"/>
          <w:sz w:val="20"/>
          <w:szCs w:val="20"/>
        </w:rPr>
        <w:lastRenderedPageBreak/>
        <w:t xml:space="preserve">inevitablemente por destruir irreversiblemente suelo </w:t>
      </w:r>
      <w:r w:rsidR="00CC4740">
        <w:rPr>
          <w:rFonts w:ascii="Arial" w:hAnsi="Arial" w:cs="Arial"/>
          <w:sz w:val="20"/>
          <w:szCs w:val="20"/>
        </w:rPr>
        <w:t xml:space="preserve">natural, y en particular las últimas 220 hectáreas de espacio silvestre del municipio. </w:t>
      </w:r>
    </w:p>
    <w:p w14:paraId="2E2C3AD3" w14:textId="77777777" w:rsidR="00797E97" w:rsidRDefault="004C744A" w:rsidP="00037209">
      <w:pPr>
        <w:jc w:val="both"/>
        <w:rPr>
          <w:rFonts w:ascii="Arial" w:hAnsi="Arial" w:cs="Arial"/>
          <w:sz w:val="20"/>
          <w:szCs w:val="20"/>
        </w:rPr>
      </w:pPr>
      <w:r>
        <w:rPr>
          <w:rFonts w:ascii="Arial" w:hAnsi="Arial" w:cs="Arial"/>
          <w:sz w:val="20"/>
          <w:szCs w:val="20"/>
        </w:rPr>
        <w:t>No está demostrado que dicho plan sea “la solució</w:t>
      </w:r>
      <w:r w:rsidR="009B0DF6">
        <w:rPr>
          <w:rFonts w:ascii="Arial" w:hAnsi="Arial" w:cs="Arial"/>
          <w:sz w:val="20"/>
          <w:szCs w:val="20"/>
        </w:rPr>
        <w:t>n</w:t>
      </w:r>
      <w:r>
        <w:rPr>
          <w:rFonts w:ascii="Arial" w:hAnsi="Arial" w:cs="Arial"/>
          <w:sz w:val="20"/>
          <w:szCs w:val="20"/>
        </w:rPr>
        <w:t>” como prueba la historia reciente de</w:t>
      </w:r>
      <w:r w:rsidR="00133BA2">
        <w:rPr>
          <w:rFonts w:ascii="Arial" w:hAnsi="Arial" w:cs="Arial"/>
          <w:sz w:val="20"/>
          <w:szCs w:val="20"/>
        </w:rPr>
        <w:t xml:space="preserve">l desarrollo inmobiliario voraz que ha ocurrido en las últimas décadas en nuestro país que, lejos de solucionar cualquier problema, no han hecho sino </w:t>
      </w:r>
      <w:r w:rsidR="008D5ED7">
        <w:rPr>
          <w:rFonts w:ascii="Arial" w:hAnsi="Arial" w:cs="Arial"/>
          <w:sz w:val="20"/>
          <w:szCs w:val="20"/>
        </w:rPr>
        <w:t>empeorarlo, a la vez que se han destruido miles de hectáreas de parajes naturales</w:t>
      </w:r>
      <w:r w:rsidR="004A796D">
        <w:rPr>
          <w:rFonts w:ascii="Arial" w:hAnsi="Arial" w:cs="Arial"/>
          <w:sz w:val="20"/>
          <w:szCs w:val="20"/>
        </w:rPr>
        <w:t>.</w:t>
      </w:r>
    </w:p>
    <w:p w14:paraId="328C9AEA" w14:textId="71D98804" w:rsidR="000837A4" w:rsidRDefault="004A796D" w:rsidP="00037209">
      <w:pPr>
        <w:jc w:val="both"/>
        <w:rPr>
          <w:rFonts w:ascii="Arial" w:hAnsi="Arial" w:cs="Arial"/>
          <w:sz w:val="20"/>
          <w:szCs w:val="20"/>
        </w:rPr>
      </w:pPr>
      <w:r>
        <w:rPr>
          <w:rFonts w:ascii="Arial" w:hAnsi="Arial" w:cs="Arial"/>
          <w:sz w:val="20"/>
          <w:szCs w:val="20"/>
        </w:rPr>
        <w:t>La solución por tanto debe ser analizada más en profundidad, analizándose otras alternativas incluyendo la gestión eficiente del parque de viviendas existente</w:t>
      </w:r>
      <w:r w:rsidR="002D37FB">
        <w:rPr>
          <w:rFonts w:ascii="Arial" w:hAnsi="Arial" w:cs="Arial"/>
          <w:sz w:val="20"/>
          <w:szCs w:val="20"/>
        </w:rPr>
        <w:t xml:space="preserve">, </w:t>
      </w:r>
      <w:r w:rsidR="00080964">
        <w:rPr>
          <w:rFonts w:ascii="Arial" w:hAnsi="Arial" w:cs="Arial"/>
          <w:sz w:val="20"/>
          <w:szCs w:val="20"/>
        </w:rPr>
        <w:t xml:space="preserve">el suelo ya urbanizado </w:t>
      </w:r>
      <w:r w:rsidR="002D37FB">
        <w:rPr>
          <w:rFonts w:ascii="Arial" w:hAnsi="Arial" w:cs="Arial"/>
          <w:sz w:val="20"/>
          <w:szCs w:val="20"/>
        </w:rPr>
        <w:t xml:space="preserve">con potenciales soluciones de rehabilitación, </w:t>
      </w:r>
      <w:r w:rsidR="007548A1">
        <w:rPr>
          <w:rFonts w:ascii="Arial" w:hAnsi="Arial" w:cs="Arial"/>
          <w:sz w:val="20"/>
          <w:szCs w:val="20"/>
        </w:rPr>
        <w:t>políticas de vivienda de alquiler asequible y regulación de la especulación de precios como se realiza en otros países de nuestro entorno, etc.</w:t>
      </w:r>
    </w:p>
    <w:p w14:paraId="571FDF8B" w14:textId="77777777" w:rsidR="00A33C10" w:rsidRDefault="005549D6" w:rsidP="00037209">
      <w:pPr>
        <w:jc w:val="both"/>
        <w:rPr>
          <w:rFonts w:ascii="Arial" w:hAnsi="Arial" w:cs="Arial"/>
          <w:sz w:val="20"/>
          <w:szCs w:val="20"/>
        </w:rPr>
      </w:pPr>
      <w:r>
        <w:rPr>
          <w:rFonts w:ascii="Arial" w:hAnsi="Arial" w:cs="Arial"/>
          <w:sz w:val="20"/>
          <w:szCs w:val="20"/>
        </w:rPr>
        <w:t xml:space="preserve">El </w:t>
      </w:r>
      <w:r w:rsidR="00456BB5">
        <w:rPr>
          <w:rFonts w:ascii="Arial" w:hAnsi="Arial" w:cs="Arial"/>
          <w:sz w:val="20"/>
          <w:szCs w:val="20"/>
        </w:rPr>
        <w:t xml:space="preserve">espacio de Los Carriles </w:t>
      </w:r>
      <w:r>
        <w:rPr>
          <w:rFonts w:ascii="Arial" w:hAnsi="Arial" w:cs="Arial"/>
          <w:sz w:val="20"/>
          <w:szCs w:val="20"/>
        </w:rPr>
        <w:t xml:space="preserve">ofrece además una serie de oportunidades </w:t>
      </w:r>
      <w:r w:rsidR="00456BB5">
        <w:rPr>
          <w:rFonts w:ascii="Arial" w:hAnsi="Arial" w:cs="Arial"/>
          <w:sz w:val="20"/>
          <w:szCs w:val="20"/>
        </w:rPr>
        <w:t xml:space="preserve">alternativas </w:t>
      </w:r>
      <w:r>
        <w:rPr>
          <w:rFonts w:ascii="Arial" w:hAnsi="Arial" w:cs="Arial"/>
          <w:sz w:val="20"/>
          <w:szCs w:val="20"/>
        </w:rPr>
        <w:t xml:space="preserve">al </w:t>
      </w:r>
      <w:r w:rsidR="00456BB5">
        <w:rPr>
          <w:rFonts w:ascii="Arial" w:hAnsi="Arial" w:cs="Arial"/>
          <w:sz w:val="20"/>
          <w:szCs w:val="20"/>
        </w:rPr>
        <w:t>d</w:t>
      </w:r>
      <w:r w:rsidR="00F34A93">
        <w:rPr>
          <w:rFonts w:ascii="Arial" w:hAnsi="Arial" w:cs="Arial"/>
          <w:sz w:val="20"/>
          <w:szCs w:val="20"/>
        </w:rPr>
        <w:t>esarrollo del plan p</w:t>
      </w:r>
      <w:r w:rsidR="00456BB5">
        <w:rPr>
          <w:rFonts w:ascii="Arial" w:hAnsi="Arial" w:cs="Arial"/>
          <w:sz w:val="20"/>
          <w:szCs w:val="20"/>
        </w:rPr>
        <w:t xml:space="preserve">arcial que no se han analizado en el DAE. Estas alternativas incluyen </w:t>
      </w:r>
      <w:r w:rsidR="00F34A93">
        <w:rPr>
          <w:rFonts w:ascii="Arial" w:hAnsi="Arial" w:cs="Arial"/>
          <w:sz w:val="20"/>
          <w:szCs w:val="20"/>
        </w:rPr>
        <w:t xml:space="preserve">el fomento y </w:t>
      </w:r>
      <w:r w:rsidR="00456BB5">
        <w:rPr>
          <w:rFonts w:ascii="Arial" w:hAnsi="Arial" w:cs="Arial"/>
          <w:sz w:val="20"/>
          <w:szCs w:val="20"/>
        </w:rPr>
        <w:t xml:space="preserve">la </w:t>
      </w:r>
      <w:r>
        <w:rPr>
          <w:rFonts w:ascii="Arial" w:hAnsi="Arial" w:cs="Arial"/>
          <w:sz w:val="20"/>
          <w:szCs w:val="20"/>
        </w:rPr>
        <w:t xml:space="preserve">potenciación de los valores medioambientales </w:t>
      </w:r>
      <w:r w:rsidR="00456BB5">
        <w:rPr>
          <w:rFonts w:ascii="Arial" w:hAnsi="Arial" w:cs="Arial"/>
          <w:sz w:val="20"/>
          <w:szCs w:val="20"/>
        </w:rPr>
        <w:t xml:space="preserve">asociados al </w:t>
      </w:r>
      <w:r>
        <w:rPr>
          <w:rFonts w:ascii="Arial" w:hAnsi="Arial" w:cs="Arial"/>
          <w:sz w:val="20"/>
          <w:szCs w:val="20"/>
        </w:rPr>
        <w:t>enclave natural</w:t>
      </w:r>
      <w:r w:rsidR="00456BB5">
        <w:rPr>
          <w:rFonts w:ascii="Arial" w:hAnsi="Arial" w:cs="Arial"/>
          <w:sz w:val="20"/>
          <w:szCs w:val="20"/>
        </w:rPr>
        <w:t xml:space="preserve"> de Los Carriles descritos en esta alegación</w:t>
      </w:r>
      <w:r w:rsidR="00136830">
        <w:rPr>
          <w:rFonts w:ascii="Arial" w:hAnsi="Arial" w:cs="Arial"/>
          <w:sz w:val="20"/>
          <w:szCs w:val="20"/>
        </w:rPr>
        <w:t xml:space="preserve"> para convertirlo en un espacio protegido</w:t>
      </w:r>
      <w:r w:rsidR="00F34A93">
        <w:rPr>
          <w:rFonts w:ascii="Arial" w:hAnsi="Arial" w:cs="Arial"/>
          <w:sz w:val="20"/>
          <w:szCs w:val="20"/>
        </w:rPr>
        <w:t xml:space="preserve">, </w:t>
      </w:r>
      <w:r w:rsidR="00136830">
        <w:rPr>
          <w:rFonts w:ascii="Arial" w:hAnsi="Arial" w:cs="Arial"/>
          <w:sz w:val="20"/>
          <w:szCs w:val="20"/>
        </w:rPr>
        <w:t xml:space="preserve">del cual se podría beneficiar </w:t>
      </w:r>
      <w:r w:rsidR="00F34A93">
        <w:rPr>
          <w:rFonts w:ascii="Arial" w:hAnsi="Arial" w:cs="Arial"/>
          <w:sz w:val="20"/>
          <w:szCs w:val="20"/>
        </w:rPr>
        <w:t xml:space="preserve">además </w:t>
      </w:r>
      <w:r w:rsidR="00136830">
        <w:rPr>
          <w:rFonts w:ascii="Arial" w:hAnsi="Arial" w:cs="Arial"/>
          <w:sz w:val="20"/>
          <w:szCs w:val="20"/>
        </w:rPr>
        <w:t>la soci</w:t>
      </w:r>
      <w:r w:rsidR="00F34A93">
        <w:rPr>
          <w:rFonts w:ascii="Arial" w:hAnsi="Arial" w:cs="Arial"/>
          <w:sz w:val="20"/>
          <w:szCs w:val="20"/>
        </w:rPr>
        <w:t xml:space="preserve">edad en su conjunto, </w:t>
      </w:r>
      <w:r w:rsidR="00136830">
        <w:rPr>
          <w:rFonts w:ascii="Arial" w:hAnsi="Arial" w:cs="Arial"/>
          <w:sz w:val="20"/>
          <w:szCs w:val="20"/>
        </w:rPr>
        <w:t>como espacio de salud y de educación medioambiental.</w:t>
      </w:r>
      <w:r>
        <w:rPr>
          <w:rFonts w:ascii="Arial" w:hAnsi="Arial" w:cs="Arial"/>
          <w:sz w:val="20"/>
          <w:szCs w:val="20"/>
        </w:rPr>
        <w:t xml:space="preserve"> </w:t>
      </w:r>
      <w:r w:rsidR="00FA6B99">
        <w:rPr>
          <w:rFonts w:ascii="Arial" w:hAnsi="Arial" w:cs="Arial"/>
          <w:sz w:val="20"/>
          <w:szCs w:val="20"/>
        </w:rPr>
        <w:t xml:space="preserve">En el contexto actual de emergencia climática y de pérdida de biodiversidad global, </w:t>
      </w:r>
      <w:r w:rsidR="00136830">
        <w:rPr>
          <w:rFonts w:ascii="Arial" w:hAnsi="Arial" w:cs="Arial"/>
          <w:sz w:val="20"/>
          <w:szCs w:val="20"/>
        </w:rPr>
        <w:t xml:space="preserve">cada vez más </w:t>
      </w:r>
      <w:r w:rsidR="00FA6B99">
        <w:rPr>
          <w:rFonts w:ascii="Arial" w:hAnsi="Arial" w:cs="Arial"/>
          <w:sz w:val="20"/>
          <w:szCs w:val="20"/>
        </w:rPr>
        <w:t>c</w:t>
      </w:r>
      <w:r>
        <w:rPr>
          <w:rFonts w:ascii="Arial" w:hAnsi="Arial" w:cs="Arial"/>
          <w:sz w:val="20"/>
          <w:szCs w:val="20"/>
        </w:rPr>
        <w:t xml:space="preserve">iudades </w:t>
      </w:r>
      <w:r w:rsidR="00FA6B99">
        <w:rPr>
          <w:rFonts w:ascii="Arial" w:hAnsi="Arial" w:cs="Arial"/>
          <w:sz w:val="20"/>
          <w:szCs w:val="20"/>
        </w:rPr>
        <w:t xml:space="preserve">de nuestro entorno, tanto en </w:t>
      </w:r>
      <w:r>
        <w:rPr>
          <w:rFonts w:ascii="Arial" w:hAnsi="Arial" w:cs="Arial"/>
          <w:sz w:val="20"/>
          <w:szCs w:val="20"/>
        </w:rPr>
        <w:t xml:space="preserve">España </w:t>
      </w:r>
      <w:r w:rsidR="00FA6B99">
        <w:rPr>
          <w:rFonts w:ascii="Arial" w:hAnsi="Arial" w:cs="Arial"/>
          <w:sz w:val="20"/>
          <w:szCs w:val="20"/>
        </w:rPr>
        <w:t xml:space="preserve">como en </w:t>
      </w:r>
      <w:r>
        <w:rPr>
          <w:rFonts w:ascii="Arial" w:hAnsi="Arial" w:cs="Arial"/>
          <w:sz w:val="20"/>
          <w:szCs w:val="20"/>
        </w:rPr>
        <w:t>E</w:t>
      </w:r>
      <w:r w:rsidR="00136830">
        <w:rPr>
          <w:rFonts w:ascii="Arial" w:hAnsi="Arial" w:cs="Arial"/>
          <w:sz w:val="20"/>
          <w:szCs w:val="20"/>
        </w:rPr>
        <w:t xml:space="preserve">uropa </w:t>
      </w:r>
      <w:r>
        <w:rPr>
          <w:rFonts w:ascii="Arial" w:hAnsi="Arial" w:cs="Arial"/>
          <w:sz w:val="20"/>
          <w:szCs w:val="20"/>
        </w:rPr>
        <w:t>han protegido</w:t>
      </w:r>
      <w:r w:rsidR="00FA6B99">
        <w:rPr>
          <w:rFonts w:ascii="Arial" w:hAnsi="Arial" w:cs="Arial"/>
          <w:sz w:val="20"/>
          <w:szCs w:val="20"/>
        </w:rPr>
        <w:t xml:space="preserve"> o están implementando planes de protección de </w:t>
      </w:r>
      <w:r>
        <w:rPr>
          <w:rFonts w:ascii="Arial" w:hAnsi="Arial" w:cs="Arial"/>
          <w:sz w:val="20"/>
          <w:szCs w:val="20"/>
        </w:rPr>
        <w:t xml:space="preserve">los espacios naturales </w:t>
      </w:r>
      <w:r w:rsidR="00FA6B99">
        <w:rPr>
          <w:rFonts w:ascii="Arial" w:hAnsi="Arial" w:cs="Arial"/>
          <w:sz w:val="20"/>
          <w:szCs w:val="20"/>
        </w:rPr>
        <w:t xml:space="preserve">silvestres </w:t>
      </w:r>
      <w:r w:rsidR="00F34A93">
        <w:rPr>
          <w:rFonts w:ascii="Arial" w:hAnsi="Arial" w:cs="Arial"/>
          <w:sz w:val="20"/>
          <w:szCs w:val="20"/>
        </w:rPr>
        <w:t xml:space="preserve">en </w:t>
      </w:r>
      <w:r>
        <w:rPr>
          <w:rFonts w:ascii="Arial" w:hAnsi="Arial" w:cs="Arial"/>
          <w:sz w:val="20"/>
          <w:szCs w:val="20"/>
        </w:rPr>
        <w:t xml:space="preserve">sus </w:t>
      </w:r>
      <w:r w:rsidR="00FA6B99">
        <w:rPr>
          <w:rFonts w:ascii="Arial" w:hAnsi="Arial" w:cs="Arial"/>
          <w:sz w:val="20"/>
          <w:szCs w:val="20"/>
        </w:rPr>
        <w:t xml:space="preserve">términos municipales, </w:t>
      </w:r>
      <w:r>
        <w:rPr>
          <w:rFonts w:ascii="Arial" w:hAnsi="Arial" w:cs="Arial"/>
          <w:sz w:val="20"/>
          <w:szCs w:val="20"/>
        </w:rPr>
        <w:t xml:space="preserve">para crear cinturones o corredores ecológicos, libres de urbanizaciones. Alcobendas tendría una oportunidad única para situarse como referente </w:t>
      </w:r>
      <w:r w:rsidR="00F34A93">
        <w:rPr>
          <w:rFonts w:ascii="Arial" w:hAnsi="Arial" w:cs="Arial"/>
          <w:sz w:val="20"/>
          <w:szCs w:val="20"/>
        </w:rPr>
        <w:t xml:space="preserve">internacional en este aspecto </w:t>
      </w:r>
      <w:r>
        <w:rPr>
          <w:rFonts w:ascii="Arial" w:hAnsi="Arial" w:cs="Arial"/>
          <w:sz w:val="20"/>
          <w:szCs w:val="20"/>
        </w:rPr>
        <w:t xml:space="preserve">si protegiese y potenciase </w:t>
      </w:r>
      <w:r w:rsidR="00FA6B99">
        <w:rPr>
          <w:rFonts w:ascii="Arial" w:hAnsi="Arial" w:cs="Arial"/>
          <w:sz w:val="20"/>
          <w:szCs w:val="20"/>
        </w:rPr>
        <w:t xml:space="preserve">el </w:t>
      </w:r>
      <w:r>
        <w:rPr>
          <w:rFonts w:ascii="Arial" w:hAnsi="Arial" w:cs="Arial"/>
          <w:sz w:val="20"/>
          <w:szCs w:val="20"/>
        </w:rPr>
        <w:t xml:space="preserve">espacio natural </w:t>
      </w:r>
      <w:r w:rsidR="00F34A93">
        <w:rPr>
          <w:rFonts w:ascii="Arial" w:hAnsi="Arial" w:cs="Arial"/>
          <w:sz w:val="20"/>
          <w:szCs w:val="20"/>
        </w:rPr>
        <w:t xml:space="preserve">de Los Carriles, </w:t>
      </w:r>
      <w:r>
        <w:rPr>
          <w:rFonts w:ascii="Arial" w:hAnsi="Arial" w:cs="Arial"/>
          <w:sz w:val="20"/>
          <w:szCs w:val="20"/>
        </w:rPr>
        <w:t xml:space="preserve">lo que </w:t>
      </w:r>
      <w:r w:rsidR="00F34A93">
        <w:rPr>
          <w:rFonts w:ascii="Arial" w:hAnsi="Arial" w:cs="Arial"/>
          <w:sz w:val="20"/>
          <w:szCs w:val="20"/>
        </w:rPr>
        <w:t xml:space="preserve">podría redundar en </w:t>
      </w:r>
      <w:r>
        <w:rPr>
          <w:rFonts w:ascii="Arial" w:hAnsi="Arial" w:cs="Arial"/>
          <w:sz w:val="20"/>
          <w:szCs w:val="20"/>
        </w:rPr>
        <w:t xml:space="preserve">beneficios, tanto económicos </w:t>
      </w:r>
      <w:r w:rsidR="00FA6B99">
        <w:rPr>
          <w:rFonts w:ascii="Arial" w:hAnsi="Arial" w:cs="Arial"/>
          <w:sz w:val="20"/>
          <w:szCs w:val="20"/>
        </w:rPr>
        <w:t xml:space="preserve">como de otra índole, </w:t>
      </w:r>
      <w:r w:rsidR="00136830">
        <w:rPr>
          <w:rFonts w:ascii="Arial" w:hAnsi="Arial" w:cs="Arial"/>
          <w:sz w:val="20"/>
          <w:szCs w:val="20"/>
        </w:rPr>
        <w:t xml:space="preserve">directos e indirectos, tales como atracción de turismo </w:t>
      </w:r>
      <w:r w:rsidR="00F34A93">
        <w:rPr>
          <w:rFonts w:ascii="Arial" w:hAnsi="Arial" w:cs="Arial"/>
          <w:sz w:val="20"/>
          <w:szCs w:val="20"/>
        </w:rPr>
        <w:t xml:space="preserve">de tipo </w:t>
      </w:r>
      <w:r w:rsidR="00136830">
        <w:rPr>
          <w:rFonts w:ascii="Arial" w:hAnsi="Arial" w:cs="Arial"/>
          <w:sz w:val="20"/>
          <w:szCs w:val="20"/>
        </w:rPr>
        <w:t>medioambiental</w:t>
      </w:r>
      <w:r w:rsidR="00F34A93">
        <w:rPr>
          <w:rFonts w:ascii="Arial" w:hAnsi="Arial" w:cs="Arial"/>
          <w:sz w:val="20"/>
          <w:szCs w:val="20"/>
        </w:rPr>
        <w:t>-</w:t>
      </w:r>
      <w:r w:rsidR="00136830">
        <w:rPr>
          <w:rFonts w:ascii="Arial" w:hAnsi="Arial" w:cs="Arial"/>
          <w:sz w:val="20"/>
          <w:szCs w:val="20"/>
        </w:rPr>
        <w:t xml:space="preserve">rural, </w:t>
      </w:r>
      <w:r w:rsidR="00F34A93">
        <w:rPr>
          <w:rFonts w:ascii="Arial" w:hAnsi="Arial" w:cs="Arial"/>
          <w:sz w:val="20"/>
          <w:szCs w:val="20"/>
        </w:rPr>
        <w:t>estudios científicos-</w:t>
      </w:r>
      <w:r w:rsidR="00136830">
        <w:rPr>
          <w:rFonts w:ascii="Arial" w:hAnsi="Arial" w:cs="Arial"/>
          <w:sz w:val="20"/>
          <w:szCs w:val="20"/>
        </w:rPr>
        <w:t xml:space="preserve"> medioambientales (entomología, aves, botánica, etc.), creación de un espacio de salud natural siguiendo el concepto </w:t>
      </w:r>
      <w:r w:rsidR="00F34A93">
        <w:rPr>
          <w:rFonts w:ascii="Arial" w:hAnsi="Arial" w:cs="Arial"/>
          <w:sz w:val="20"/>
          <w:szCs w:val="20"/>
        </w:rPr>
        <w:t xml:space="preserve">con una tendencia creciente </w:t>
      </w:r>
      <w:r w:rsidR="00136830">
        <w:rPr>
          <w:rFonts w:ascii="Arial" w:hAnsi="Arial" w:cs="Arial"/>
          <w:sz w:val="20"/>
          <w:szCs w:val="20"/>
        </w:rPr>
        <w:t xml:space="preserve">de “espacios naturales o bosques de salud”, bienestar de la población local existente, etc. Estos beneficios </w:t>
      </w:r>
      <w:r>
        <w:rPr>
          <w:rFonts w:ascii="Arial" w:hAnsi="Arial" w:cs="Arial"/>
          <w:sz w:val="20"/>
          <w:szCs w:val="20"/>
        </w:rPr>
        <w:t xml:space="preserve">deberían </w:t>
      </w:r>
      <w:r w:rsidR="0000294C">
        <w:rPr>
          <w:rFonts w:ascii="Arial" w:hAnsi="Arial" w:cs="Arial"/>
          <w:sz w:val="20"/>
          <w:szCs w:val="20"/>
        </w:rPr>
        <w:t>ser suficientes para justificar la adopción de la Alternativa “0”, es decir no desarrollar el plan p</w:t>
      </w:r>
      <w:r w:rsidR="00136830">
        <w:rPr>
          <w:rFonts w:ascii="Arial" w:hAnsi="Arial" w:cs="Arial"/>
          <w:sz w:val="20"/>
          <w:szCs w:val="20"/>
        </w:rPr>
        <w:t>arcial</w:t>
      </w:r>
      <w:r w:rsidR="002F149E">
        <w:rPr>
          <w:rFonts w:ascii="Arial" w:hAnsi="Arial" w:cs="Arial"/>
          <w:sz w:val="20"/>
          <w:szCs w:val="20"/>
        </w:rPr>
        <w:t>, y optar por otras alternativas para este espacio, que pasen en primer lugar por</w:t>
      </w:r>
      <w:r w:rsidR="00942A3E">
        <w:rPr>
          <w:rFonts w:ascii="Arial" w:hAnsi="Arial" w:cs="Arial"/>
          <w:sz w:val="20"/>
          <w:szCs w:val="20"/>
        </w:rPr>
        <w:t xml:space="preserve"> clasificarlo como espacio natural protegido desde un punto de vista legal</w:t>
      </w:r>
      <w:r w:rsidR="002F149E">
        <w:rPr>
          <w:rFonts w:ascii="Arial" w:hAnsi="Arial" w:cs="Arial"/>
          <w:sz w:val="20"/>
          <w:szCs w:val="20"/>
        </w:rPr>
        <w:t>.</w:t>
      </w:r>
    </w:p>
    <w:p w14:paraId="7CCFBDD8" w14:textId="77777777" w:rsidR="00FC137F" w:rsidRDefault="008C5E60" w:rsidP="00037209">
      <w:pPr>
        <w:jc w:val="both"/>
        <w:rPr>
          <w:rFonts w:ascii="Arial" w:hAnsi="Arial" w:cs="Arial"/>
          <w:sz w:val="20"/>
          <w:szCs w:val="20"/>
        </w:rPr>
      </w:pPr>
      <w:r>
        <w:rPr>
          <w:rFonts w:ascii="Arial" w:hAnsi="Arial" w:cs="Arial"/>
          <w:sz w:val="20"/>
          <w:szCs w:val="20"/>
        </w:rPr>
        <w:t>El desarrollo del plan parcial haría desaparecer irreversiblemente un espacio de 220 hectáreas de</w:t>
      </w:r>
      <w:r w:rsidR="000C36EC">
        <w:rPr>
          <w:rFonts w:ascii="Arial" w:hAnsi="Arial" w:cs="Arial"/>
          <w:sz w:val="20"/>
          <w:szCs w:val="20"/>
        </w:rPr>
        <w:t xml:space="preserve"> </w:t>
      </w:r>
      <w:r w:rsidR="00C74799">
        <w:rPr>
          <w:rFonts w:ascii="Arial" w:hAnsi="Arial" w:cs="Arial"/>
          <w:sz w:val="20"/>
          <w:szCs w:val="20"/>
        </w:rPr>
        <w:t>vegetación</w:t>
      </w:r>
      <w:r w:rsidR="000C36EC">
        <w:rPr>
          <w:rFonts w:ascii="Arial" w:hAnsi="Arial" w:cs="Arial"/>
          <w:sz w:val="20"/>
          <w:szCs w:val="20"/>
        </w:rPr>
        <w:t xml:space="preserve"> silvestre que actualmente tiene una función importantísima como sumidero de </w:t>
      </w:r>
      <w:r w:rsidR="001833DE">
        <w:rPr>
          <w:rFonts w:ascii="Arial" w:hAnsi="Arial" w:cs="Arial"/>
          <w:sz w:val="20"/>
          <w:szCs w:val="20"/>
        </w:rPr>
        <w:t>carbono</w:t>
      </w:r>
      <w:r>
        <w:rPr>
          <w:rFonts w:ascii="Arial" w:hAnsi="Arial" w:cs="Arial"/>
          <w:sz w:val="20"/>
          <w:szCs w:val="20"/>
        </w:rPr>
        <w:t xml:space="preserve"> </w:t>
      </w:r>
      <w:r w:rsidR="00C74799">
        <w:rPr>
          <w:rFonts w:ascii="Arial" w:hAnsi="Arial" w:cs="Arial"/>
          <w:sz w:val="20"/>
          <w:szCs w:val="20"/>
        </w:rPr>
        <w:t>y lucha contra el cambio climático. Por su parte, el desarrollo de plan, contribuiría al aumento de gases de efecto invernadero tanto en fase de construcción</w:t>
      </w:r>
      <w:r w:rsidR="00D33DFE">
        <w:rPr>
          <w:rFonts w:ascii="Arial" w:hAnsi="Arial" w:cs="Arial"/>
          <w:sz w:val="20"/>
          <w:szCs w:val="20"/>
        </w:rPr>
        <w:t xml:space="preserve"> (movimientos de tierras, maquinaria de obra, etc.)</w:t>
      </w:r>
      <w:r w:rsidR="00C74799">
        <w:rPr>
          <w:rFonts w:ascii="Arial" w:hAnsi="Arial" w:cs="Arial"/>
          <w:sz w:val="20"/>
          <w:szCs w:val="20"/>
        </w:rPr>
        <w:t>, como operación</w:t>
      </w:r>
      <w:r w:rsidR="00D33DFE">
        <w:rPr>
          <w:rFonts w:ascii="Arial" w:hAnsi="Arial" w:cs="Arial"/>
          <w:sz w:val="20"/>
          <w:szCs w:val="20"/>
        </w:rPr>
        <w:t xml:space="preserve"> (funcionamiento de una ciudad de aprox. 30 mil habitantes </w:t>
      </w:r>
      <w:r w:rsidR="00F016E8">
        <w:rPr>
          <w:rFonts w:ascii="Arial" w:hAnsi="Arial" w:cs="Arial"/>
          <w:sz w:val="20"/>
          <w:szCs w:val="20"/>
        </w:rPr>
        <w:t>con</w:t>
      </w:r>
      <w:r w:rsidR="00BD0606">
        <w:rPr>
          <w:rFonts w:ascii="Arial" w:hAnsi="Arial" w:cs="Arial"/>
          <w:sz w:val="20"/>
          <w:szCs w:val="20"/>
        </w:rPr>
        <w:t xml:space="preserve"> toda la contaminación asociada)</w:t>
      </w:r>
      <w:r w:rsidR="00574592">
        <w:rPr>
          <w:rFonts w:ascii="Arial" w:hAnsi="Arial" w:cs="Arial"/>
          <w:sz w:val="20"/>
          <w:szCs w:val="20"/>
        </w:rPr>
        <w:t xml:space="preserve"> que nunca podrían ser contrarrestados por otro tipo de medidas</w:t>
      </w:r>
      <w:r w:rsidR="004C650A">
        <w:rPr>
          <w:rFonts w:ascii="Arial" w:hAnsi="Arial" w:cs="Arial"/>
          <w:sz w:val="20"/>
          <w:szCs w:val="20"/>
        </w:rPr>
        <w:t xml:space="preserve"> de las erróneamente llamadas “ciudades sostenibles”, pues ninguna ciudad jamás puede ser “sostenible” cuando a la vez destruye irreversiblemente 220 hectáreas de naturaleza</w:t>
      </w:r>
      <w:r w:rsidR="00F63173">
        <w:rPr>
          <w:rFonts w:ascii="Arial" w:hAnsi="Arial" w:cs="Arial"/>
          <w:sz w:val="20"/>
          <w:szCs w:val="20"/>
        </w:rPr>
        <w:t xml:space="preserve">. Esto, junto con </w:t>
      </w:r>
      <w:r w:rsidR="005304F8">
        <w:rPr>
          <w:rFonts w:ascii="Arial" w:hAnsi="Arial" w:cs="Arial"/>
          <w:sz w:val="20"/>
          <w:szCs w:val="20"/>
        </w:rPr>
        <w:t>la pérdida irreversible de los hábitats de Los Carriles y la desaparición de un espacio de salud para la población</w:t>
      </w:r>
      <w:r w:rsidR="00D20708">
        <w:rPr>
          <w:rFonts w:ascii="Arial" w:hAnsi="Arial" w:cs="Arial"/>
          <w:sz w:val="20"/>
          <w:szCs w:val="20"/>
        </w:rPr>
        <w:t>,</w:t>
      </w:r>
      <w:r w:rsidR="007D04F2">
        <w:rPr>
          <w:rFonts w:ascii="Arial" w:hAnsi="Arial" w:cs="Arial"/>
          <w:sz w:val="20"/>
          <w:szCs w:val="20"/>
        </w:rPr>
        <w:t xml:space="preserve"> </w:t>
      </w:r>
      <w:r w:rsidR="00D20708">
        <w:rPr>
          <w:rFonts w:ascii="Arial" w:hAnsi="Arial" w:cs="Arial"/>
          <w:sz w:val="20"/>
          <w:szCs w:val="20"/>
        </w:rPr>
        <w:t>según argumentado anteriormente,</w:t>
      </w:r>
      <w:r w:rsidR="00901DA3">
        <w:rPr>
          <w:rFonts w:ascii="Arial" w:hAnsi="Arial" w:cs="Arial"/>
          <w:sz w:val="20"/>
          <w:szCs w:val="20"/>
        </w:rPr>
        <w:t xml:space="preserve"> no solo podría calificarse como un auténtico ecocidio, sino que</w:t>
      </w:r>
      <w:r w:rsidR="00D20708">
        <w:rPr>
          <w:rFonts w:ascii="Arial" w:hAnsi="Arial" w:cs="Arial"/>
          <w:sz w:val="20"/>
          <w:szCs w:val="20"/>
        </w:rPr>
        <w:t xml:space="preserve"> iría además </w:t>
      </w:r>
      <w:r w:rsidR="0079154E">
        <w:rPr>
          <w:rFonts w:ascii="Arial" w:hAnsi="Arial" w:cs="Arial"/>
          <w:sz w:val="20"/>
          <w:szCs w:val="20"/>
        </w:rPr>
        <w:t>en contra de</w:t>
      </w:r>
      <w:r w:rsidR="00901DA3">
        <w:rPr>
          <w:rFonts w:ascii="Arial" w:hAnsi="Arial" w:cs="Arial"/>
          <w:sz w:val="20"/>
          <w:szCs w:val="20"/>
        </w:rPr>
        <w:t>, al menos, l</w:t>
      </w:r>
      <w:r w:rsidR="0079154E">
        <w:rPr>
          <w:rFonts w:ascii="Arial" w:hAnsi="Arial" w:cs="Arial"/>
          <w:sz w:val="20"/>
          <w:szCs w:val="20"/>
        </w:rPr>
        <w:t>os</w:t>
      </w:r>
      <w:r w:rsidR="00480A3E">
        <w:rPr>
          <w:rFonts w:ascii="Arial" w:hAnsi="Arial" w:cs="Arial"/>
          <w:sz w:val="20"/>
          <w:szCs w:val="20"/>
        </w:rPr>
        <w:t xml:space="preserve"> </w:t>
      </w:r>
      <w:r w:rsidR="00901DA3">
        <w:rPr>
          <w:rFonts w:ascii="Arial" w:hAnsi="Arial" w:cs="Arial"/>
          <w:sz w:val="20"/>
          <w:szCs w:val="20"/>
        </w:rPr>
        <w:t>siguientes o</w:t>
      </w:r>
      <w:r w:rsidR="00480A3E">
        <w:rPr>
          <w:rFonts w:ascii="Arial" w:hAnsi="Arial" w:cs="Arial"/>
          <w:sz w:val="20"/>
          <w:szCs w:val="20"/>
        </w:rPr>
        <w:t xml:space="preserve">bjetivos de desarrollo sostenible (ODS) de las Naciones Unidas siguientes: </w:t>
      </w:r>
      <w:r w:rsidR="002C11F8">
        <w:rPr>
          <w:rFonts w:ascii="Arial" w:hAnsi="Arial" w:cs="Arial"/>
          <w:sz w:val="20"/>
          <w:szCs w:val="20"/>
        </w:rPr>
        <w:t>ODS 3 (Salud y Bienestar)</w:t>
      </w:r>
      <w:r w:rsidR="009F1C49">
        <w:rPr>
          <w:rFonts w:ascii="Arial" w:hAnsi="Arial" w:cs="Arial"/>
          <w:sz w:val="20"/>
          <w:szCs w:val="20"/>
        </w:rPr>
        <w:t xml:space="preserve">, ODS 11 (Ciudades y Comunidades Sostenibles), </w:t>
      </w:r>
      <w:r w:rsidR="0089487D">
        <w:rPr>
          <w:rFonts w:ascii="Arial" w:hAnsi="Arial" w:cs="Arial"/>
          <w:sz w:val="20"/>
          <w:szCs w:val="20"/>
        </w:rPr>
        <w:t>ODS 13 (Acción por el Clima)</w:t>
      </w:r>
      <w:r w:rsidR="004D66B1">
        <w:rPr>
          <w:rFonts w:ascii="Arial" w:hAnsi="Arial" w:cs="Arial"/>
          <w:sz w:val="20"/>
          <w:szCs w:val="20"/>
        </w:rPr>
        <w:t xml:space="preserve"> y ODD 15 (Vida de Ecosistemas Terrestres)</w:t>
      </w:r>
      <w:r w:rsidR="00413202">
        <w:rPr>
          <w:rFonts w:ascii="Arial" w:hAnsi="Arial" w:cs="Arial"/>
          <w:sz w:val="20"/>
          <w:szCs w:val="20"/>
        </w:rPr>
        <w:t>.</w:t>
      </w:r>
    </w:p>
    <w:p w14:paraId="22B21BFD" w14:textId="77777777" w:rsidR="00037209" w:rsidRDefault="00037209" w:rsidP="00037209">
      <w:pPr>
        <w:jc w:val="both"/>
        <w:rPr>
          <w:rFonts w:ascii="Arial" w:hAnsi="Arial" w:cs="Arial"/>
          <w:sz w:val="20"/>
          <w:szCs w:val="20"/>
        </w:rPr>
      </w:pPr>
    </w:p>
    <w:p w14:paraId="48B30C51" w14:textId="686FC3A9" w:rsidR="004C3193" w:rsidRDefault="00B67C84" w:rsidP="00037209">
      <w:pPr>
        <w:jc w:val="both"/>
        <w:rPr>
          <w:rFonts w:ascii="Arial" w:hAnsi="Arial" w:cs="Arial"/>
          <w:sz w:val="20"/>
          <w:szCs w:val="20"/>
        </w:rPr>
      </w:pPr>
      <w:r>
        <w:rPr>
          <w:rFonts w:ascii="Arial" w:hAnsi="Arial" w:cs="Arial"/>
          <w:sz w:val="20"/>
          <w:szCs w:val="20"/>
        </w:rPr>
        <w:t xml:space="preserve">En virtud de lo expuesto, </w:t>
      </w:r>
    </w:p>
    <w:p w14:paraId="17EC5B37" w14:textId="77777777" w:rsidR="00B67C84" w:rsidRDefault="00B67C84" w:rsidP="00037209">
      <w:pPr>
        <w:jc w:val="both"/>
        <w:rPr>
          <w:rFonts w:ascii="Arial" w:hAnsi="Arial" w:cs="Arial"/>
          <w:sz w:val="20"/>
          <w:szCs w:val="20"/>
        </w:rPr>
      </w:pPr>
      <w:r w:rsidRPr="004C3193">
        <w:rPr>
          <w:rFonts w:ascii="Arial" w:hAnsi="Arial" w:cs="Arial"/>
          <w:b/>
          <w:sz w:val="20"/>
          <w:szCs w:val="20"/>
        </w:rPr>
        <w:t>SOLICITO</w:t>
      </w:r>
      <w:r>
        <w:rPr>
          <w:rFonts w:ascii="Arial" w:hAnsi="Arial" w:cs="Arial"/>
          <w:sz w:val="20"/>
          <w:szCs w:val="20"/>
        </w:rPr>
        <w:t xml:space="preserve"> que teniendo por presentado este escrito (en su caso, por aportados los documentos que lo acompañan), tenga por formuladas las alegaciones que constan en el </w:t>
      </w:r>
      <w:r>
        <w:rPr>
          <w:rFonts w:ascii="Arial" w:hAnsi="Arial" w:cs="Arial"/>
          <w:sz w:val="20"/>
          <w:szCs w:val="20"/>
        </w:rPr>
        <w:lastRenderedPageBreak/>
        <w:t>cuerpo del mismo, con el objeto de que sean tenidas en cuenta en el procedimiento de referencia y especialmente en la resolución del mismo.</w:t>
      </w:r>
    </w:p>
    <w:p w14:paraId="61741403" w14:textId="6DC3F3DD" w:rsidR="006C5F11" w:rsidRDefault="00B67C84" w:rsidP="00037209">
      <w:pPr>
        <w:jc w:val="both"/>
        <w:rPr>
          <w:rFonts w:ascii="Arial" w:hAnsi="Arial" w:cs="Arial"/>
          <w:sz w:val="20"/>
          <w:szCs w:val="20"/>
        </w:rPr>
      </w:pPr>
      <w:r>
        <w:rPr>
          <w:rFonts w:ascii="Arial" w:hAnsi="Arial" w:cs="Arial"/>
          <w:sz w:val="20"/>
          <w:szCs w:val="20"/>
        </w:rPr>
        <w:t xml:space="preserve">Alcobendas, </w:t>
      </w:r>
      <w:r w:rsidR="006B4CBC">
        <w:rPr>
          <w:rFonts w:ascii="Arial" w:hAnsi="Arial" w:cs="Arial"/>
          <w:sz w:val="20"/>
          <w:szCs w:val="20"/>
        </w:rPr>
        <w:t>4</w:t>
      </w:r>
      <w:r>
        <w:rPr>
          <w:rFonts w:ascii="Arial" w:hAnsi="Arial" w:cs="Arial"/>
          <w:sz w:val="20"/>
          <w:szCs w:val="20"/>
        </w:rPr>
        <w:t xml:space="preserve"> de </w:t>
      </w:r>
      <w:r w:rsidR="00037209">
        <w:rPr>
          <w:rFonts w:ascii="Arial" w:hAnsi="Arial" w:cs="Arial"/>
          <w:sz w:val="20"/>
          <w:szCs w:val="20"/>
        </w:rPr>
        <w:t>agosto</w:t>
      </w:r>
      <w:r>
        <w:rPr>
          <w:rFonts w:ascii="Arial" w:hAnsi="Arial" w:cs="Arial"/>
          <w:sz w:val="20"/>
          <w:szCs w:val="20"/>
        </w:rPr>
        <w:t xml:space="preserve"> de 2024.</w:t>
      </w:r>
    </w:p>
    <w:p w14:paraId="539247EE" w14:textId="77777777" w:rsidR="00037209" w:rsidRDefault="00037209" w:rsidP="00037209">
      <w:pPr>
        <w:jc w:val="both"/>
        <w:rPr>
          <w:rFonts w:ascii="Arial" w:hAnsi="Arial" w:cs="Arial"/>
          <w:sz w:val="20"/>
          <w:szCs w:val="20"/>
        </w:rPr>
      </w:pPr>
    </w:p>
    <w:p w14:paraId="48524394" w14:textId="7C350D1E" w:rsidR="00037209" w:rsidRPr="00037209" w:rsidRDefault="00037209" w:rsidP="00037209">
      <w:pPr>
        <w:jc w:val="both"/>
        <w:rPr>
          <w:rFonts w:ascii="Arial" w:hAnsi="Arial" w:cs="Arial"/>
          <w:b/>
          <w:bCs/>
          <w:sz w:val="20"/>
          <w:szCs w:val="20"/>
        </w:rPr>
      </w:pPr>
      <w:r w:rsidRPr="00037209">
        <w:rPr>
          <w:rFonts w:ascii="Arial" w:hAnsi="Arial" w:cs="Arial"/>
          <w:b/>
          <w:bCs/>
          <w:sz w:val="20"/>
          <w:szCs w:val="20"/>
        </w:rPr>
        <w:t>Fernando Luis Gomez Gavira</w:t>
      </w:r>
    </w:p>
    <w:p w14:paraId="6AA8E4A8" w14:textId="751FAEDA" w:rsidR="00037209" w:rsidRPr="00037209" w:rsidRDefault="00037209" w:rsidP="00037209">
      <w:pPr>
        <w:jc w:val="both"/>
        <w:rPr>
          <w:rFonts w:ascii="Arial" w:hAnsi="Arial" w:cs="Arial"/>
          <w:b/>
          <w:bCs/>
          <w:sz w:val="20"/>
          <w:szCs w:val="20"/>
        </w:rPr>
      </w:pPr>
    </w:p>
    <w:sectPr w:rsidR="00037209" w:rsidRPr="0003720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IDFont+F2">
    <w:altName w:val="Calibri"/>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1B3DB3"/>
    <w:multiLevelType w:val="hybridMultilevel"/>
    <w:tmpl w:val="805A8842"/>
    <w:lvl w:ilvl="0" w:tplc="FFFFFFF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7C441A25"/>
    <w:multiLevelType w:val="hybridMultilevel"/>
    <w:tmpl w:val="FD900F14"/>
    <w:lvl w:ilvl="0" w:tplc="FFFFFFF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106195071">
    <w:abstractNumId w:val="0"/>
  </w:num>
  <w:num w:numId="2" w16cid:durableId="8969404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4E62"/>
    <w:rsid w:val="0000294C"/>
    <w:rsid w:val="00006DAF"/>
    <w:rsid w:val="00035346"/>
    <w:rsid w:val="00037209"/>
    <w:rsid w:val="00064B0D"/>
    <w:rsid w:val="00076C90"/>
    <w:rsid w:val="0008036F"/>
    <w:rsid w:val="00080964"/>
    <w:rsid w:val="000837A4"/>
    <w:rsid w:val="00085ADE"/>
    <w:rsid w:val="000A6AAD"/>
    <w:rsid w:val="000B0E2F"/>
    <w:rsid w:val="000C36EC"/>
    <w:rsid w:val="000E7586"/>
    <w:rsid w:val="001154C8"/>
    <w:rsid w:val="0012597B"/>
    <w:rsid w:val="00133BA2"/>
    <w:rsid w:val="00136830"/>
    <w:rsid w:val="00140EF1"/>
    <w:rsid w:val="00147AC5"/>
    <w:rsid w:val="00147F21"/>
    <w:rsid w:val="00147F5A"/>
    <w:rsid w:val="001833DE"/>
    <w:rsid w:val="0019505A"/>
    <w:rsid w:val="001B2E1C"/>
    <w:rsid w:val="001B3B65"/>
    <w:rsid w:val="001F48A4"/>
    <w:rsid w:val="00205504"/>
    <w:rsid w:val="00205C32"/>
    <w:rsid w:val="00214A62"/>
    <w:rsid w:val="00215B80"/>
    <w:rsid w:val="002179EA"/>
    <w:rsid w:val="00232887"/>
    <w:rsid w:val="002347C9"/>
    <w:rsid w:val="00261835"/>
    <w:rsid w:val="002727E1"/>
    <w:rsid w:val="00280386"/>
    <w:rsid w:val="002C11F8"/>
    <w:rsid w:val="002D37FB"/>
    <w:rsid w:val="002F149E"/>
    <w:rsid w:val="002F1A74"/>
    <w:rsid w:val="00310CC5"/>
    <w:rsid w:val="00360D2B"/>
    <w:rsid w:val="003778FC"/>
    <w:rsid w:val="003946D5"/>
    <w:rsid w:val="00396C8B"/>
    <w:rsid w:val="003A3575"/>
    <w:rsid w:val="003A491B"/>
    <w:rsid w:val="003B7B02"/>
    <w:rsid w:val="003C050D"/>
    <w:rsid w:val="003D678A"/>
    <w:rsid w:val="003E2C6E"/>
    <w:rsid w:val="00404497"/>
    <w:rsid w:val="00413202"/>
    <w:rsid w:val="00414F2E"/>
    <w:rsid w:val="0044583E"/>
    <w:rsid w:val="00451137"/>
    <w:rsid w:val="00456BB5"/>
    <w:rsid w:val="00480A3E"/>
    <w:rsid w:val="004A103B"/>
    <w:rsid w:val="004A796D"/>
    <w:rsid w:val="004B70B3"/>
    <w:rsid w:val="004C3193"/>
    <w:rsid w:val="004C593D"/>
    <w:rsid w:val="004C650A"/>
    <w:rsid w:val="004C6991"/>
    <w:rsid w:val="004C6D0E"/>
    <w:rsid w:val="004C744A"/>
    <w:rsid w:val="004D230E"/>
    <w:rsid w:val="004D66B1"/>
    <w:rsid w:val="004F0960"/>
    <w:rsid w:val="004F2E8D"/>
    <w:rsid w:val="005169AC"/>
    <w:rsid w:val="005304F8"/>
    <w:rsid w:val="0053381F"/>
    <w:rsid w:val="005549D6"/>
    <w:rsid w:val="0056423B"/>
    <w:rsid w:val="00574592"/>
    <w:rsid w:val="005B7FC1"/>
    <w:rsid w:val="005C1E97"/>
    <w:rsid w:val="005C3BF3"/>
    <w:rsid w:val="005D69E4"/>
    <w:rsid w:val="00604738"/>
    <w:rsid w:val="00611456"/>
    <w:rsid w:val="00611BE3"/>
    <w:rsid w:val="00624466"/>
    <w:rsid w:val="00632C0A"/>
    <w:rsid w:val="00637F25"/>
    <w:rsid w:val="00641B35"/>
    <w:rsid w:val="00666A2C"/>
    <w:rsid w:val="006728B5"/>
    <w:rsid w:val="006826FB"/>
    <w:rsid w:val="006913D6"/>
    <w:rsid w:val="006952F5"/>
    <w:rsid w:val="006A3706"/>
    <w:rsid w:val="006A6021"/>
    <w:rsid w:val="006B4CBC"/>
    <w:rsid w:val="006C4A23"/>
    <w:rsid w:val="006C5F11"/>
    <w:rsid w:val="00711489"/>
    <w:rsid w:val="00732416"/>
    <w:rsid w:val="007548A1"/>
    <w:rsid w:val="00760736"/>
    <w:rsid w:val="007757A3"/>
    <w:rsid w:val="007879FA"/>
    <w:rsid w:val="0079078D"/>
    <w:rsid w:val="007912AE"/>
    <w:rsid w:val="0079154E"/>
    <w:rsid w:val="00797E97"/>
    <w:rsid w:val="007A3641"/>
    <w:rsid w:val="007B1F7D"/>
    <w:rsid w:val="007B338E"/>
    <w:rsid w:val="007C0C91"/>
    <w:rsid w:val="007C4ED7"/>
    <w:rsid w:val="007D04F2"/>
    <w:rsid w:val="007D12C8"/>
    <w:rsid w:val="007E543B"/>
    <w:rsid w:val="007E737F"/>
    <w:rsid w:val="007F222B"/>
    <w:rsid w:val="00814783"/>
    <w:rsid w:val="00820FBB"/>
    <w:rsid w:val="0084201F"/>
    <w:rsid w:val="00864C6C"/>
    <w:rsid w:val="008671E5"/>
    <w:rsid w:val="00871F84"/>
    <w:rsid w:val="008724AC"/>
    <w:rsid w:val="00876849"/>
    <w:rsid w:val="0089487D"/>
    <w:rsid w:val="008B04AD"/>
    <w:rsid w:val="008B2227"/>
    <w:rsid w:val="008C5E60"/>
    <w:rsid w:val="008D5ED7"/>
    <w:rsid w:val="00901DA3"/>
    <w:rsid w:val="00917D6D"/>
    <w:rsid w:val="00920275"/>
    <w:rsid w:val="009207C2"/>
    <w:rsid w:val="00923766"/>
    <w:rsid w:val="00933080"/>
    <w:rsid w:val="00942A3E"/>
    <w:rsid w:val="00952972"/>
    <w:rsid w:val="00962F73"/>
    <w:rsid w:val="00972060"/>
    <w:rsid w:val="009825D9"/>
    <w:rsid w:val="009A2E53"/>
    <w:rsid w:val="009A430F"/>
    <w:rsid w:val="009B0DF6"/>
    <w:rsid w:val="009B1696"/>
    <w:rsid w:val="009C6D0D"/>
    <w:rsid w:val="009D7B35"/>
    <w:rsid w:val="009E0D37"/>
    <w:rsid w:val="009F1C49"/>
    <w:rsid w:val="00A245ED"/>
    <w:rsid w:val="00A3193C"/>
    <w:rsid w:val="00A32B39"/>
    <w:rsid w:val="00A33C10"/>
    <w:rsid w:val="00A4038A"/>
    <w:rsid w:val="00A4746B"/>
    <w:rsid w:val="00A64C1E"/>
    <w:rsid w:val="00A72260"/>
    <w:rsid w:val="00AB5655"/>
    <w:rsid w:val="00AD0CA8"/>
    <w:rsid w:val="00B14DE8"/>
    <w:rsid w:val="00B350F8"/>
    <w:rsid w:val="00B4258B"/>
    <w:rsid w:val="00B45731"/>
    <w:rsid w:val="00B50613"/>
    <w:rsid w:val="00B67C84"/>
    <w:rsid w:val="00B70FE1"/>
    <w:rsid w:val="00B71146"/>
    <w:rsid w:val="00B71554"/>
    <w:rsid w:val="00B75D70"/>
    <w:rsid w:val="00B81C18"/>
    <w:rsid w:val="00BA110F"/>
    <w:rsid w:val="00BB70C3"/>
    <w:rsid w:val="00BB7F53"/>
    <w:rsid w:val="00BD0606"/>
    <w:rsid w:val="00BE494B"/>
    <w:rsid w:val="00C1271A"/>
    <w:rsid w:val="00C211E3"/>
    <w:rsid w:val="00C351E8"/>
    <w:rsid w:val="00C42407"/>
    <w:rsid w:val="00C46105"/>
    <w:rsid w:val="00C60FB4"/>
    <w:rsid w:val="00C72E10"/>
    <w:rsid w:val="00C74799"/>
    <w:rsid w:val="00C74D6A"/>
    <w:rsid w:val="00C7596E"/>
    <w:rsid w:val="00C76599"/>
    <w:rsid w:val="00C90B04"/>
    <w:rsid w:val="00C942E8"/>
    <w:rsid w:val="00CA7A27"/>
    <w:rsid w:val="00CC4740"/>
    <w:rsid w:val="00CD1C69"/>
    <w:rsid w:val="00D0746C"/>
    <w:rsid w:val="00D11731"/>
    <w:rsid w:val="00D20708"/>
    <w:rsid w:val="00D30F53"/>
    <w:rsid w:val="00D33DFE"/>
    <w:rsid w:val="00D37EF5"/>
    <w:rsid w:val="00D37F6D"/>
    <w:rsid w:val="00D95518"/>
    <w:rsid w:val="00D97520"/>
    <w:rsid w:val="00DB3712"/>
    <w:rsid w:val="00DC56F1"/>
    <w:rsid w:val="00DD4E62"/>
    <w:rsid w:val="00DD7AC9"/>
    <w:rsid w:val="00DE2629"/>
    <w:rsid w:val="00DF1F4D"/>
    <w:rsid w:val="00E0090A"/>
    <w:rsid w:val="00E57DFA"/>
    <w:rsid w:val="00E7130D"/>
    <w:rsid w:val="00E75187"/>
    <w:rsid w:val="00E76C0C"/>
    <w:rsid w:val="00E94059"/>
    <w:rsid w:val="00EB0D87"/>
    <w:rsid w:val="00EB24A3"/>
    <w:rsid w:val="00EB2AF8"/>
    <w:rsid w:val="00EC55C3"/>
    <w:rsid w:val="00EC68E2"/>
    <w:rsid w:val="00F016E8"/>
    <w:rsid w:val="00F017E0"/>
    <w:rsid w:val="00F11247"/>
    <w:rsid w:val="00F1253D"/>
    <w:rsid w:val="00F14979"/>
    <w:rsid w:val="00F20410"/>
    <w:rsid w:val="00F26FEC"/>
    <w:rsid w:val="00F34A93"/>
    <w:rsid w:val="00F456D8"/>
    <w:rsid w:val="00F55B5E"/>
    <w:rsid w:val="00F61B4F"/>
    <w:rsid w:val="00F63173"/>
    <w:rsid w:val="00F70848"/>
    <w:rsid w:val="00F70FCA"/>
    <w:rsid w:val="00F74612"/>
    <w:rsid w:val="00F96FC8"/>
    <w:rsid w:val="00FA6B99"/>
    <w:rsid w:val="00FB64B3"/>
    <w:rsid w:val="00FC0119"/>
    <w:rsid w:val="00FC137F"/>
    <w:rsid w:val="00FC4952"/>
    <w:rsid w:val="00FE536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96ACF"/>
  <w15:docId w15:val="{525FE7C8-0A6C-C549-B8D6-171245F23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D4E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D4E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D4E6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D4E6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D4E6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D4E6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D4E6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D4E6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D4E6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D4E6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D4E6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D4E6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D4E6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D4E6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D4E6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D4E6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D4E6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D4E62"/>
    <w:rPr>
      <w:rFonts w:eastAsiaTheme="majorEastAsia" w:cstheme="majorBidi"/>
      <w:color w:val="272727" w:themeColor="text1" w:themeTint="D8"/>
    </w:rPr>
  </w:style>
  <w:style w:type="paragraph" w:styleId="Ttulo">
    <w:name w:val="Title"/>
    <w:basedOn w:val="Normal"/>
    <w:next w:val="Normal"/>
    <w:link w:val="TtuloCar"/>
    <w:uiPriority w:val="10"/>
    <w:qFormat/>
    <w:rsid w:val="00DD4E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D4E6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D4E6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D4E6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D4E62"/>
    <w:pPr>
      <w:spacing w:before="160"/>
      <w:jc w:val="center"/>
    </w:pPr>
    <w:rPr>
      <w:i/>
      <w:iCs/>
      <w:color w:val="404040" w:themeColor="text1" w:themeTint="BF"/>
    </w:rPr>
  </w:style>
  <w:style w:type="character" w:customStyle="1" w:styleId="CitaCar">
    <w:name w:val="Cita Car"/>
    <w:basedOn w:val="Fuentedeprrafopredeter"/>
    <w:link w:val="Cita"/>
    <w:uiPriority w:val="29"/>
    <w:rsid w:val="00DD4E62"/>
    <w:rPr>
      <w:i/>
      <w:iCs/>
      <w:color w:val="404040" w:themeColor="text1" w:themeTint="BF"/>
    </w:rPr>
  </w:style>
  <w:style w:type="paragraph" w:styleId="Prrafodelista">
    <w:name w:val="List Paragraph"/>
    <w:basedOn w:val="Normal"/>
    <w:uiPriority w:val="34"/>
    <w:qFormat/>
    <w:rsid w:val="00DD4E62"/>
    <w:pPr>
      <w:ind w:left="720"/>
      <w:contextualSpacing/>
    </w:pPr>
  </w:style>
  <w:style w:type="character" w:styleId="nfasisintenso">
    <w:name w:val="Intense Emphasis"/>
    <w:basedOn w:val="Fuentedeprrafopredeter"/>
    <w:uiPriority w:val="21"/>
    <w:qFormat/>
    <w:rsid w:val="00DD4E62"/>
    <w:rPr>
      <w:i/>
      <w:iCs/>
      <w:color w:val="0F4761" w:themeColor="accent1" w:themeShade="BF"/>
    </w:rPr>
  </w:style>
  <w:style w:type="paragraph" w:styleId="Citadestacada">
    <w:name w:val="Intense Quote"/>
    <w:basedOn w:val="Normal"/>
    <w:next w:val="Normal"/>
    <w:link w:val="CitadestacadaCar"/>
    <w:uiPriority w:val="30"/>
    <w:qFormat/>
    <w:rsid w:val="00DD4E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D4E62"/>
    <w:rPr>
      <w:i/>
      <w:iCs/>
      <w:color w:val="0F4761" w:themeColor="accent1" w:themeShade="BF"/>
    </w:rPr>
  </w:style>
  <w:style w:type="character" w:styleId="Referenciaintensa">
    <w:name w:val="Intense Reference"/>
    <w:basedOn w:val="Fuentedeprrafopredeter"/>
    <w:uiPriority w:val="32"/>
    <w:qFormat/>
    <w:rsid w:val="00DD4E62"/>
    <w:rPr>
      <w:b/>
      <w:bCs/>
      <w:smallCaps/>
      <w:color w:val="0F4761" w:themeColor="accent1" w:themeShade="BF"/>
      <w:spacing w:val="5"/>
    </w:rPr>
  </w:style>
  <w:style w:type="character" w:styleId="Hipervnculo">
    <w:name w:val="Hyperlink"/>
    <w:basedOn w:val="Fuentedeprrafopredeter"/>
    <w:uiPriority w:val="99"/>
    <w:unhideWhenUsed/>
    <w:rsid w:val="00C76599"/>
    <w:rPr>
      <w:color w:val="467886" w:themeColor="hyperlink"/>
      <w:u w:val="single"/>
    </w:rPr>
  </w:style>
  <w:style w:type="character" w:customStyle="1" w:styleId="Mencinsinresolver1">
    <w:name w:val="Mención sin resolver1"/>
    <w:basedOn w:val="Fuentedeprrafopredeter"/>
    <w:uiPriority w:val="99"/>
    <w:semiHidden/>
    <w:unhideWhenUsed/>
    <w:rsid w:val="00C76599"/>
    <w:rPr>
      <w:color w:val="605E5C"/>
      <w:shd w:val="clear" w:color="auto" w:fill="E1DFDD"/>
    </w:rPr>
  </w:style>
  <w:style w:type="character" w:styleId="Textoennegrita">
    <w:name w:val="Strong"/>
    <w:basedOn w:val="Fuentedeprrafopredeter"/>
    <w:uiPriority w:val="22"/>
    <w:qFormat/>
    <w:rsid w:val="00F55B5E"/>
    <w:rPr>
      <w:b/>
      <w:bCs/>
    </w:rPr>
  </w:style>
  <w:style w:type="character" w:styleId="nfasis">
    <w:name w:val="Emphasis"/>
    <w:basedOn w:val="Fuentedeprrafopredeter"/>
    <w:uiPriority w:val="20"/>
    <w:qFormat/>
    <w:rsid w:val="00C60FB4"/>
    <w:rPr>
      <w:i/>
      <w:iCs/>
    </w:rPr>
  </w:style>
  <w:style w:type="character" w:styleId="Hipervnculovisitado">
    <w:name w:val="FollowedHyperlink"/>
    <w:basedOn w:val="Fuentedeprrafopredeter"/>
    <w:uiPriority w:val="99"/>
    <w:semiHidden/>
    <w:unhideWhenUsed/>
    <w:rsid w:val="00666A2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tes.google.com/view/salvemosloscarriles/informes-cient%C3%ADficos/informe-mariposas-iberozoa" TargetMode="External"/><Relationship Id="rId3" Type="http://schemas.openxmlformats.org/officeDocument/2006/relationships/settings" Target="settings.xml"/><Relationship Id="rId7" Type="http://schemas.openxmlformats.org/officeDocument/2006/relationships/hyperlink" Target="https://sites.google.com/view/salvemosloscarriles/informes-cient%C3%ADficos/informe-mariposas-de-la-ua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uroparl.europa.eu/doceo/document/TA-9-2024-0089_EN.html" TargetMode="External"/><Relationship Id="rId11" Type="http://schemas.openxmlformats.org/officeDocument/2006/relationships/theme" Target="theme/theme1.xml"/><Relationship Id="rId5" Type="http://schemas.openxmlformats.org/officeDocument/2006/relationships/hyperlink" Target="https://sites.google.com/view/salvemosloscarriles/informes-cient%C3%ADficos/informe-bot%C3%A1nico"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youtu.be/3keNAE3-qe0?si=jEE_B8Yny9oDJEP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64</TotalTime>
  <Pages>1</Pages>
  <Words>2216</Words>
  <Characters>12194</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Elastica05</dc:creator>
  <cp:keywords/>
  <dc:description/>
  <cp:lastModifiedBy>Fernando Goméz</cp:lastModifiedBy>
  <cp:revision>8</cp:revision>
  <cp:lastPrinted>2024-08-04T14:29:00Z</cp:lastPrinted>
  <dcterms:created xsi:type="dcterms:W3CDTF">2024-08-02T10:32:00Z</dcterms:created>
  <dcterms:modified xsi:type="dcterms:W3CDTF">2024-08-04T14:41:00Z</dcterms:modified>
</cp:coreProperties>
</file>